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EF9B" w14:textId="77753772" w:rsidR="00716B44" w:rsidRPr="00521409" w:rsidRDefault="00716B44" w:rsidP="00712BD4">
      <w:pPr>
        <w:pStyle w:val="logo"/>
        <w:spacing w:before="240"/>
      </w:pPr>
      <w:r>
        <w:rPr>
          <w:noProof/>
        </w:rPr>
        <w:drawing>
          <wp:anchor distT="0" distB="0" distL="114300" distR="114300" simplePos="0" relativeHeight="251658240" behindDoc="0" locked="0" layoutInCell="1" allowOverlap="1" wp14:anchorId="57A003EB" wp14:editId="7B43C791">
            <wp:simplePos x="0" y="0"/>
            <wp:positionH relativeFrom="column">
              <wp:posOffset>-19050</wp:posOffset>
            </wp:positionH>
            <wp:positionV relativeFrom="paragraph">
              <wp:posOffset>152400</wp:posOffset>
            </wp:positionV>
            <wp:extent cx="2038350" cy="605790"/>
            <wp:effectExtent l="0" t="0" r="0" b="381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038350" cy="605790"/>
                    </a:xfrm>
                    <a:prstGeom prst="rect">
                      <a:avLst/>
                    </a:prstGeom>
                  </pic:spPr>
                </pic:pic>
              </a:graphicData>
            </a:graphic>
          </wp:anchor>
        </w:drawing>
      </w:r>
      <w:r w:rsidR="00AC1789">
        <w:tab/>
      </w:r>
      <w:r w:rsidR="00E95522">
        <w:t>Breakout Room Worksheet</w:t>
      </w:r>
    </w:p>
    <w:p w14:paraId="22C7D34F" w14:textId="77777777" w:rsidR="00E95522" w:rsidRDefault="00D858A7" w:rsidP="00E95522">
      <w:pPr>
        <w:pStyle w:val="Heading1"/>
        <w:spacing w:line="240" w:lineRule="auto"/>
        <w:contextualSpacing/>
      </w:pPr>
      <w:r>
        <w:t xml:space="preserve">Leveraging Electronic Health Record (EHR) Sourced Measures to Improve Care Communication and Coordination </w:t>
      </w:r>
      <w:r w:rsidR="00490CB4">
        <w:t>Option Year</w:t>
      </w:r>
    </w:p>
    <w:p w14:paraId="4B182075" w14:textId="6DCD7FA0" w:rsidR="00E95522" w:rsidRPr="00E95522" w:rsidRDefault="00E95522" w:rsidP="00E95522">
      <w:pPr>
        <w:pStyle w:val="Heading1"/>
        <w:spacing w:line="240" w:lineRule="auto"/>
        <w:contextualSpacing/>
      </w:pPr>
      <w:r>
        <w:t xml:space="preserve">Web Meeting </w:t>
      </w:r>
      <w:r w:rsidR="003E0449">
        <w:t>5</w:t>
      </w:r>
    </w:p>
    <w:p w14:paraId="1D2B02F9" w14:textId="32717204" w:rsidR="00596CE2" w:rsidRDefault="0051787D" w:rsidP="0051787D">
      <w:r>
        <w:rPr>
          <w:rStyle w:val="normaltextrun"/>
          <w:color w:val="000000"/>
          <w:shd w:val="clear" w:color="auto" w:fill="FFFFFF"/>
        </w:rPr>
        <w:t xml:space="preserve">The Base Year of the Leveraging Electronic Health Record (EHR) Sourced Measure to Improve Care Communication and Coordination project described the current state of using EHRs to measure and improve care communication and care coordination. The Option Year </w:t>
      </w:r>
      <w:r w:rsidR="002C6CCA">
        <w:rPr>
          <w:rStyle w:val="normaltextrun"/>
          <w:color w:val="000000"/>
          <w:shd w:val="clear" w:color="auto" w:fill="FFFFFF"/>
        </w:rPr>
        <w:t xml:space="preserve">is building </w:t>
      </w:r>
      <w:r>
        <w:rPr>
          <w:rStyle w:val="normaltextrun"/>
          <w:color w:val="000000"/>
          <w:shd w:val="clear" w:color="auto" w:fill="FFFFFF"/>
        </w:rPr>
        <w:t xml:space="preserve">on this work to develop </w:t>
      </w:r>
      <w:r w:rsidRPr="00AE40CD">
        <w:t>recommendations</w:t>
      </w:r>
      <w:r w:rsidR="00096657">
        <w:t xml:space="preserve"> for facilitating and improving EHR-based care communication </w:t>
      </w:r>
      <w:r w:rsidR="009453AA">
        <w:t>and care</w:t>
      </w:r>
      <w:r w:rsidR="009453AA" w:rsidRPr="005E6365">
        <w:t xml:space="preserve"> coordination</w:t>
      </w:r>
      <w:r w:rsidR="009453AA">
        <w:t xml:space="preserve"> measurement in an all-payer, cross-setting, and fully electronic manner to drive quality improvement and outcomes. Recommendations </w:t>
      </w:r>
      <w:r w:rsidR="003E6217">
        <w:t xml:space="preserve">are being </w:t>
      </w:r>
      <w:r w:rsidR="009453AA">
        <w:t>provided for</w:t>
      </w:r>
      <w:r w:rsidR="00596CE2">
        <w:t>:</w:t>
      </w:r>
    </w:p>
    <w:p w14:paraId="32AAF765" w14:textId="77777777" w:rsidR="00596CE2" w:rsidRDefault="00596CE2" w:rsidP="00EF3677">
      <w:pPr>
        <w:pStyle w:val="ListParagraph"/>
        <w:numPr>
          <w:ilvl w:val="0"/>
          <w:numId w:val="13"/>
        </w:numPr>
      </w:pPr>
      <w:r>
        <w:t>H</w:t>
      </w:r>
      <w:r w:rsidR="009453AA">
        <w:t>ow EHRs could better facilitate care communication and care coordination</w:t>
      </w:r>
    </w:p>
    <w:p w14:paraId="32E5376C" w14:textId="6ADDE28D" w:rsidR="008D0816" w:rsidRDefault="008D0816" w:rsidP="00EF3677">
      <w:pPr>
        <w:pStyle w:val="ListParagraph"/>
        <w:numPr>
          <w:ilvl w:val="0"/>
          <w:numId w:val="13"/>
        </w:numPr>
      </w:pPr>
      <w:r>
        <w:t>Addressing social determinants of health (SDOH) data collected by EHRs as it relates to care communication and care coordination</w:t>
      </w:r>
    </w:p>
    <w:p w14:paraId="78835FEC" w14:textId="562D9941" w:rsidR="00596CE2" w:rsidRDefault="00596CE2" w:rsidP="00EF3677">
      <w:pPr>
        <w:pStyle w:val="ListParagraph"/>
        <w:numPr>
          <w:ilvl w:val="0"/>
          <w:numId w:val="13"/>
        </w:numPr>
      </w:pPr>
      <w:r>
        <w:t>H</w:t>
      </w:r>
      <w:r w:rsidR="009453AA">
        <w:t>ow existing and future development of EHR-sourced measures can be leveraged to improve care communication and care coordination</w:t>
      </w:r>
    </w:p>
    <w:p w14:paraId="0B71817A" w14:textId="4C252DFA" w:rsidR="00596CE2" w:rsidRDefault="00596CE2" w:rsidP="00EF3677">
      <w:pPr>
        <w:pStyle w:val="ListParagraph"/>
        <w:numPr>
          <w:ilvl w:val="0"/>
          <w:numId w:val="13"/>
        </w:numPr>
      </w:pPr>
      <w:r>
        <w:t>P</w:t>
      </w:r>
      <w:r w:rsidR="009453AA">
        <w:t>ossible EHR-sourced measure concepts related to care communication and care coordination</w:t>
      </w:r>
    </w:p>
    <w:p w14:paraId="3E57A437" w14:textId="787D0FB4" w:rsidR="009378BD" w:rsidRDefault="00161426" w:rsidP="00596CE2">
      <w:r>
        <w:t>These recommendations</w:t>
      </w:r>
      <w:r w:rsidR="00483675">
        <w:t xml:space="preserve"> are </w:t>
      </w:r>
      <w:r>
        <w:t>conveyed in</w:t>
      </w:r>
      <w:r w:rsidR="00280886">
        <w:t xml:space="preserve"> </w:t>
      </w:r>
      <w:r w:rsidR="008D0816">
        <w:t>two</w:t>
      </w:r>
      <w:r>
        <w:t xml:space="preserve"> Final Recommendations Report</w:t>
      </w:r>
      <w:r w:rsidR="008D0816">
        <w:t>s (a long, technical version and a shortened, non-technical version)</w:t>
      </w:r>
      <w:r w:rsidR="00BD306C">
        <w:t>.</w:t>
      </w:r>
      <w:r w:rsidR="00B65066">
        <w:t xml:space="preserve"> </w:t>
      </w:r>
    </w:p>
    <w:p w14:paraId="2B3DE170" w14:textId="40DC5360" w:rsidR="004C4A97" w:rsidRDefault="00194746" w:rsidP="00194746">
      <w:pPr>
        <w:pStyle w:val="Heading2"/>
      </w:pPr>
      <w:r>
        <w:t xml:space="preserve">Overview of Previous Committee Meetings </w:t>
      </w:r>
      <w:r w:rsidR="00C61C80">
        <w:t xml:space="preserve"> </w:t>
      </w:r>
    </w:p>
    <w:p w14:paraId="370965C2" w14:textId="56E6A1F8" w:rsidR="00EF5FB3" w:rsidRDefault="004C4A97" w:rsidP="005239C8">
      <w:pPr>
        <w:rPr>
          <w:rFonts w:eastAsia="Times New Roman" w:cs="Calibri"/>
        </w:rPr>
      </w:pPr>
      <w:r>
        <w:rPr>
          <w:rFonts w:eastAsia="Cambria"/>
        </w:rPr>
        <w:t>The</w:t>
      </w:r>
      <w:r w:rsidR="000B0C1C" w:rsidRPr="00082EA1">
        <w:rPr>
          <w:rFonts w:eastAsia="Cambria"/>
        </w:rPr>
        <w:t xml:space="preserve"> Base Year themes</w:t>
      </w:r>
      <w:r w:rsidR="00876CBA">
        <w:rPr>
          <w:rFonts w:eastAsia="Cambria"/>
        </w:rPr>
        <w:t xml:space="preserve"> discussed at </w:t>
      </w:r>
      <w:r w:rsidR="00876CBA" w:rsidRPr="009A71BD">
        <w:rPr>
          <w:rFonts w:eastAsia="Cambria"/>
          <w:i/>
          <w:iCs/>
        </w:rPr>
        <w:t>Web Meeting 1</w:t>
      </w:r>
      <w:r w:rsidR="000B0C1C" w:rsidRPr="00082EA1">
        <w:rPr>
          <w:rFonts w:eastAsia="Cambria"/>
        </w:rPr>
        <w:t xml:space="preserve"> were </w:t>
      </w:r>
      <w:r w:rsidR="00060949">
        <w:rPr>
          <w:rFonts w:eastAsia="Cambria"/>
        </w:rPr>
        <w:t>streamlined</w:t>
      </w:r>
      <w:r w:rsidR="000B0C1C" w:rsidRPr="00082EA1">
        <w:rPr>
          <w:rFonts w:eastAsia="Cambria"/>
        </w:rPr>
        <w:t xml:space="preserve"> into themes related to how to effectively facilitate care communication and care coordination with EHRs. These themes </w:t>
      </w:r>
      <w:r>
        <w:rPr>
          <w:rFonts w:eastAsia="Cambria"/>
        </w:rPr>
        <w:t>came</w:t>
      </w:r>
      <w:r w:rsidR="000B0C1C">
        <w:rPr>
          <w:rFonts w:eastAsia="Cambria"/>
        </w:rPr>
        <w:t xml:space="preserve"> from the environmental scan and </w:t>
      </w:r>
      <w:r w:rsidR="000B0C1C" w:rsidRPr="00082EA1">
        <w:rPr>
          <w:rFonts w:eastAsia="Cambria"/>
        </w:rPr>
        <w:t xml:space="preserve">updates based on </w:t>
      </w:r>
      <w:r w:rsidR="000B0C1C">
        <w:rPr>
          <w:rFonts w:eastAsia="Cambria"/>
        </w:rPr>
        <w:t xml:space="preserve">Committee </w:t>
      </w:r>
      <w:r w:rsidR="00045DAF">
        <w:rPr>
          <w:rFonts w:eastAsia="Cambria"/>
        </w:rPr>
        <w:t>feedback</w:t>
      </w:r>
      <w:r w:rsidR="000B0C1C">
        <w:rPr>
          <w:rFonts w:eastAsia="Cambria"/>
        </w:rPr>
        <w:t xml:space="preserve">, </w:t>
      </w:r>
      <w:r w:rsidR="000B0C1C" w:rsidRPr="00C10BA5">
        <w:rPr>
          <w:rFonts w:eastAsia="Cambria"/>
        </w:rPr>
        <w:t>Web Meeting 1</w:t>
      </w:r>
      <w:r w:rsidR="00045DAF">
        <w:rPr>
          <w:rFonts w:eastAsia="Cambria"/>
        </w:rPr>
        <w:t xml:space="preserve"> discussions</w:t>
      </w:r>
      <w:r w:rsidR="000B0C1C">
        <w:rPr>
          <w:rFonts w:eastAsia="Cambria"/>
        </w:rPr>
        <w:t>,</w:t>
      </w:r>
      <w:r w:rsidR="000B0C1C" w:rsidRPr="00082EA1">
        <w:rPr>
          <w:rFonts w:eastAsia="Cambria"/>
        </w:rPr>
        <w:t xml:space="preserve"> and responses to surveys sent after the meeting.</w:t>
      </w:r>
      <w:r>
        <w:rPr>
          <w:rFonts w:eastAsia="Cambria"/>
        </w:rPr>
        <w:t xml:space="preserve"> </w:t>
      </w:r>
      <w:r w:rsidRPr="009A71BD">
        <w:rPr>
          <w:rFonts w:eastAsia="Cambria"/>
          <w:i/>
          <w:iCs/>
        </w:rPr>
        <w:t xml:space="preserve">Web </w:t>
      </w:r>
      <w:r w:rsidR="00194746">
        <w:rPr>
          <w:rFonts w:eastAsia="Cambria"/>
          <w:i/>
          <w:iCs/>
        </w:rPr>
        <w:t>M</w:t>
      </w:r>
      <w:r w:rsidRPr="009A71BD">
        <w:rPr>
          <w:rFonts w:eastAsia="Cambria"/>
          <w:i/>
          <w:iCs/>
        </w:rPr>
        <w:t>eeting 2</w:t>
      </w:r>
      <w:r>
        <w:rPr>
          <w:rFonts w:eastAsia="Cambria"/>
        </w:rPr>
        <w:t xml:space="preserve"> focused on</w:t>
      </w:r>
      <w:r w:rsidR="00C10BA5">
        <w:rPr>
          <w:rFonts w:eastAsia="Cambria"/>
        </w:rPr>
        <w:t xml:space="preserve"> obtaining </w:t>
      </w:r>
      <w:r>
        <w:rPr>
          <w:rFonts w:eastAsia="Cambria"/>
        </w:rPr>
        <w:t xml:space="preserve">feedback on recommendations </w:t>
      </w:r>
      <w:r w:rsidR="006740FE">
        <w:rPr>
          <w:rFonts w:eastAsia="Cambria"/>
        </w:rPr>
        <w:t xml:space="preserve">for the specific </w:t>
      </w:r>
      <w:r w:rsidR="00A73347">
        <w:rPr>
          <w:rFonts w:eastAsia="Cambria"/>
        </w:rPr>
        <w:t xml:space="preserve">EHR </w:t>
      </w:r>
      <w:r w:rsidR="006740FE">
        <w:rPr>
          <w:rFonts w:eastAsia="Cambria"/>
        </w:rPr>
        <w:t>functions</w:t>
      </w:r>
      <w:r w:rsidR="00A73347">
        <w:rPr>
          <w:rFonts w:eastAsia="Cambria"/>
        </w:rPr>
        <w:t xml:space="preserve">, </w:t>
      </w:r>
      <w:r w:rsidR="006740FE">
        <w:rPr>
          <w:rFonts w:eastAsia="Cambria"/>
        </w:rPr>
        <w:t>capabilities</w:t>
      </w:r>
      <w:r w:rsidR="00A73347">
        <w:rPr>
          <w:rFonts w:eastAsia="Cambria"/>
        </w:rPr>
        <w:t xml:space="preserve">, </w:t>
      </w:r>
      <w:r w:rsidR="006740FE">
        <w:rPr>
          <w:rFonts w:eastAsia="Cambria"/>
        </w:rPr>
        <w:t xml:space="preserve">and capacities for effective care communication and care coordination </w:t>
      </w:r>
      <w:r>
        <w:rPr>
          <w:rFonts w:eastAsia="Cambria"/>
        </w:rPr>
        <w:t xml:space="preserve">from the Committee. </w:t>
      </w:r>
      <w:r w:rsidRPr="009A71BD">
        <w:rPr>
          <w:rFonts w:eastAsia="Cambria"/>
          <w:i/>
          <w:iCs/>
        </w:rPr>
        <w:t xml:space="preserve">Web </w:t>
      </w:r>
      <w:r w:rsidR="00355BBB">
        <w:rPr>
          <w:rFonts w:eastAsia="Cambria"/>
          <w:i/>
          <w:iCs/>
        </w:rPr>
        <w:t>M</w:t>
      </w:r>
      <w:r w:rsidRPr="009A71BD">
        <w:rPr>
          <w:rFonts w:eastAsia="Cambria"/>
          <w:i/>
          <w:iCs/>
        </w:rPr>
        <w:t>eeting 3</w:t>
      </w:r>
      <w:r>
        <w:rPr>
          <w:rFonts w:eastAsia="Cambria"/>
        </w:rPr>
        <w:t xml:space="preserve"> focused on how EHR data on </w:t>
      </w:r>
      <w:r w:rsidR="002D5DE3">
        <w:rPr>
          <w:rFonts w:eastAsia="Cambria"/>
        </w:rPr>
        <w:t xml:space="preserve">SDOH </w:t>
      </w:r>
      <w:r>
        <w:rPr>
          <w:rFonts w:eastAsia="Cambria"/>
        </w:rPr>
        <w:t xml:space="preserve">can be used to improve care </w:t>
      </w:r>
      <w:r w:rsidR="00A33559">
        <w:rPr>
          <w:rFonts w:eastAsia="Cambria"/>
        </w:rPr>
        <w:t>communication and care coo</w:t>
      </w:r>
      <w:r>
        <w:rPr>
          <w:rFonts w:eastAsia="Cambria"/>
        </w:rPr>
        <w:t>rdination</w:t>
      </w:r>
      <w:r w:rsidR="00535216">
        <w:rPr>
          <w:rFonts w:eastAsia="Cambria"/>
        </w:rPr>
        <w:t xml:space="preserve">. The Committee reviewed the work of the Gravity </w:t>
      </w:r>
      <w:r w:rsidR="00CC7D30">
        <w:rPr>
          <w:rFonts w:eastAsia="Cambria"/>
        </w:rPr>
        <w:t>P</w:t>
      </w:r>
      <w:r w:rsidR="00535216">
        <w:rPr>
          <w:rFonts w:eastAsia="Cambria"/>
        </w:rPr>
        <w:t>roject</w:t>
      </w:r>
      <w:r w:rsidR="006740FE">
        <w:rPr>
          <w:rFonts w:eastAsia="Cambria"/>
        </w:rPr>
        <w:t xml:space="preserve"> which aims to standardized EHR data for S</w:t>
      </w:r>
      <w:r w:rsidR="00910E0C">
        <w:rPr>
          <w:rFonts w:eastAsia="Cambria"/>
        </w:rPr>
        <w:t>D</w:t>
      </w:r>
      <w:r w:rsidR="006740FE">
        <w:rPr>
          <w:rFonts w:eastAsia="Cambria"/>
        </w:rPr>
        <w:t>OH</w:t>
      </w:r>
      <w:r w:rsidR="006079B2">
        <w:rPr>
          <w:rFonts w:eastAsia="Cambria"/>
        </w:rPr>
        <w:t xml:space="preserve"> </w:t>
      </w:r>
      <w:r w:rsidR="006740FE">
        <w:rPr>
          <w:rFonts w:eastAsia="Cambria"/>
        </w:rPr>
        <w:t>and provided recommendations for how SDOH data can be used to improve care communication and care coordination and in quality measurement.</w:t>
      </w:r>
      <w:r w:rsidR="005239C8">
        <w:rPr>
          <w:rFonts w:eastAsia="Cambria"/>
        </w:rPr>
        <w:t xml:space="preserve"> In </w:t>
      </w:r>
      <w:r w:rsidR="00FA4E29" w:rsidRPr="005239C8">
        <w:rPr>
          <w:rFonts w:eastAsia="Times New Roman" w:cs="Calibri"/>
          <w:i/>
          <w:iCs/>
        </w:rPr>
        <w:t>Web Meeting 4</w:t>
      </w:r>
      <w:r w:rsidR="005239C8">
        <w:rPr>
          <w:rFonts w:eastAsia="Times New Roman" w:cs="Calibri"/>
        </w:rPr>
        <w:t xml:space="preserve">, the Committee began </w:t>
      </w:r>
      <w:r w:rsidR="00FA4E29" w:rsidRPr="00FA4E29">
        <w:rPr>
          <w:rFonts w:eastAsia="Times New Roman" w:cs="Calibri"/>
        </w:rPr>
        <w:t>to discuss how</w:t>
      </w:r>
      <w:r w:rsidR="00FA4E29" w:rsidRPr="000E052D">
        <w:rPr>
          <w:rFonts w:eastAsia="Times New Roman" w:cs="Calibri"/>
        </w:rPr>
        <w:t xml:space="preserve"> existing</w:t>
      </w:r>
      <w:r w:rsidR="00FA4E29" w:rsidRPr="002B6B80">
        <w:rPr>
          <w:rFonts w:eastAsia="Times New Roman" w:cs="Calibri"/>
        </w:rPr>
        <w:t xml:space="preserve"> and future development of EHR-sourced measures can be leveraged to improve care communication and care coordination a</w:t>
      </w:r>
      <w:r w:rsidR="00FA4E29" w:rsidRPr="00FA4E29">
        <w:rPr>
          <w:rFonts w:eastAsia="Times New Roman" w:cs="Calibri"/>
        </w:rPr>
        <w:t>nd to develop possible measure concepts (</w:t>
      </w:r>
      <w:r w:rsidR="005D7FFA">
        <w:rPr>
          <w:rFonts w:eastAsia="Times New Roman" w:cs="Calibri"/>
        </w:rPr>
        <w:t xml:space="preserve">an idea for a measure, </w:t>
      </w:r>
      <w:r w:rsidR="00FA4E29" w:rsidRPr="00FA4E29">
        <w:rPr>
          <w:rFonts w:eastAsia="Times New Roman" w:cs="Calibri"/>
        </w:rPr>
        <w:t xml:space="preserve">novel or re-specified from already developed measures). </w:t>
      </w:r>
    </w:p>
    <w:p w14:paraId="36408B66" w14:textId="02159B5A" w:rsidR="003F63AD" w:rsidRDefault="008773E3" w:rsidP="00074134">
      <w:pPr>
        <w:rPr>
          <w:rFonts w:eastAsia="Times New Roman" w:cs="Calibri"/>
        </w:rPr>
      </w:pPr>
      <w:r>
        <w:rPr>
          <w:rFonts w:eastAsia="Times New Roman" w:cs="Calibri"/>
        </w:rPr>
        <w:t>NQF synthesized these previous discussions to develop recommendations that were incorporated into the</w:t>
      </w:r>
      <w:r w:rsidR="00A867BC">
        <w:rPr>
          <w:rFonts w:eastAsia="Times New Roman" w:cs="Calibri"/>
        </w:rPr>
        <w:t xml:space="preserve"> early drafts of both</w:t>
      </w:r>
      <w:r w:rsidR="00A85496">
        <w:rPr>
          <w:rFonts w:eastAsia="Times New Roman" w:cs="Calibri"/>
        </w:rPr>
        <w:t xml:space="preserve"> versions of the</w:t>
      </w:r>
      <w:r>
        <w:rPr>
          <w:rFonts w:eastAsia="Times New Roman" w:cs="Calibri"/>
        </w:rPr>
        <w:t xml:space="preserve"> Final Recommendations Report</w:t>
      </w:r>
      <w:r w:rsidR="00A867BC">
        <w:rPr>
          <w:rFonts w:eastAsia="Times New Roman" w:cs="Calibri"/>
        </w:rPr>
        <w:t>s</w:t>
      </w:r>
      <w:r>
        <w:rPr>
          <w:rFonts w:eastAsia="Times New Roman" w:cs="Calibri"/>
        </w:rPr>
        <w:t>.</w:t>
      </w:r>
      <w:r w:rsidR="00A867BC">
        <w:rPr>
          <w:rFonts w:eastAsia="Times New Roman" w:cs="Calibri"/>
        </w:rPr>
        <w:t xml:space="preserve"> These reports were sent to the Committee for their review</w:t>
      </w:r>
      <w:r w:rsidR="00D62CB0">
        <w:rPr>
          <w:rFonts w:eastAsia="Times New Roman" w:cs="Calibri"/>
        </w:rPr>
        <w:t xml:space="preserve"> on May 13. </w:t>
      </w:r>
      <w:r w:rsidR="00D62CB0" w:rsidRPr="003F63AD">
        <w:rPr>
          <w:rFonts w:eastAsia="Times New Roman" w:cs="Calibri"/>
          <w:b/>
          <w:bCs/>
        </w:rPr>
        <w:t xml:space="preserve">NQF requests the Committee’s written feedback </w:t>
      </w:r>
      <w:r w:rsidR="00A95982" w:rsidRPr="003F63AD">
        <w:rPr>
          <w:rFonts w:eastAsia="Times New Roman" w:cs="Calibri"/>
          <w:b/>
          <w:bCs/>
        </w:rPr>
        <w:t>by May 27.</w:t>
      </w:r>
      <w:r w:rsidR="003F63AD" w:rsidRPr="003F63AD">
        <w:rPr>
          <w:rFonts w:eastAsia="Times New Roman" w:cs="Calibri"/>
        </w:rPr>
        <w:t xml:space="preserve"> </w:t>
      </w:r>
      <w:r w:rsidR="003F63AD">
        <w:rPr>
          <w:rFonts w:eastAsia="Times New Roman" w:cs="Calibri"/>
        </w:rPr>
        <w:t>Additional discussion about these recommendations will also occur during Web Meeting 5.</w:t>
      </w:r>
    </w:p>
    <w:p w14:paraId="4B4ECD93" w14:textId="3EE1795B" w:rsidR="003F63AD" w:rsidRDefault="003F63AD" w:rsidP="003F63AD">
      <w:pPr>
        <w:pStyle w:val="Heading2"/>
      </w:pPr>
      <w:r>
        <w:lastRenderedPageBreak/>
        <w:t>Web Meeting 5 Discussion and Breakout Groups</w:t>
      </w:r>
    </w:p>
    <w:p w14:paraId="452B114B" w14:textId="2C94D5D3" w:rsidR="006736D0" w:rsidRDefault="00EB55E9" w:rsidP="005E6815">
      <w:r>
        <w:rPr>
          <w:rFonts w:eastAsia="Times New Roman" w:cs="Calibri"/>
        </w:rPr>
        <w:t xml:space="preserve">The intent of </w:t>
      </w:r>
      <w:r w:rsidRPr="002F1752">
        <w:rPr>
          <w:rFonts w:eastAsia="Times New Roman" w:cs="Calibri"/>
          <w:b/>
          <w:bCs/>
        </w:rPr>
        <w:t>Web Meeting 5 (May 24)</w:t>
      </w:r>
      <w:r>
        <w:rPr>
          <w:rFonts w:eastAsia="Times New Roman" w:cs="Calibri"/>
        </w:rPr>
        <w:t xml:space="preserve"> is to further</w:t>
      </w:r>
      <w:r w:rsidR="005E6815">
        <w:rPr>
          <w:rFonts w:eastAsia="Times New Roman" w:cs="Calibri"/>
        </w:rPr>
        <w:t xml:space="preserve"> r</w:t>
      </w:r>
      <w:r w:rsidRPr="00255512">
        <w:rPr>
          <w:rFonts w:eastAsia="Times New Roman" w:cs="Calibri"/>
        </w:rPr>
        <w:t xml:space="preserve">efine the recommendations </w:t>
      </w:r>
      <w:r w:rsidR="003F0D44" w:rsidRPr="00255512">
        <w:rPr>
          <w:rFonts w:eastAsia="Times New Roman" w:cs="Calibri"/>
        </w:rPr>
        <w:t>for</w:t>
      </w:r>
      <w:r w:rsidR="00BA738F" w:rsidRPr="00255512">
        <w:rPr>
          <w:rFonts w:eastAsia="Times New Roman" w:cs="Calibri"/>
        </w:rPr>
        <w:t xml:space="preserve"> </w:t>
      </w:r>
      <w:r w:rsidR="00074134" w:rsidRPr="00255512">
        <w:t>approaches to us</w:t>
      </w:r>
      <w:r w:rsidR="003F0D44" w:rsidRPr="00255512">
        <w:t>ing</w:t>
      </w:r>
      <w:r w:rsidR="00074134" w:rsidRPr="00255512">
        <w:t xml:space="preserve"> detailed EHR data to improve measurement of care communication and care coordination</w:t>
      </w:r>
      <w:r w:rsidR="005E6815">
        <w:t xml:space="preserve"> by:</w:t>
      </w:r>
    </w:p>
    <w:p w14:paraId="250B2CA3" w14:textId="161C0142" w:rsidR="006D535A" w:rsidRPr="00255512" w:rsidRDefault="006D535A" w:rsidP="006D535A">
      <w:pPr>
        <w:pStyle w:val="ListParagraph"/>
        <w:numPr>
          <w:ilvl w:val="0"/>
          <w:numId w:val="34"/>
        </w:numPr>
      </w:pPr>
      <w:r>
        <w:t>Prioritizing possible EHR-sourced measure concepts</w:t>
      </w:r>
      <w:r w:rsidR="003A5CEB">
        <w:t xml:space="preserve"> </w:t>
      </w:r>
      <w:r>
        <w:t xml:space="preserve">to improve care communication and care coordination. </w:t>
      </w:r>
    </w:p>
    <w:p w14:paraId="3B5E166D" w14:textId="4F046B2F" w:rsidR="00255512" w:rsidRDefault="00255512" w:rsidP="00255512">
      <w:pPr>
        <w:pStyle w:val="ListParagraph"/>
        <w:numPr>
          <w:ilvl w:val="0"/>
          <w:numId w:val="34"/>
        </w:numPr>
      </w:pPr>
      <w:r>
        <w:t>Identify</w:t>
      </w:r>
      <w:r w:rsidR="005E6815">
        <w:t>ing</w:t>
      </w:r>
      <w:r>
        <w:t xml:space="preserve"> specific EHR data elements needed to measure care communication and care coordination.</w:t>
      </w:r>
    </w:p>
    <w:p w14:paraId="74D4DF37" w14:textId="1A47464E" w:rsidR="006D535A" w:rsidRDefault="00825C92" w:rsidP="006D535A">
      <w:pPr>
        <w:pStyle w:val="Heading3"/>
      </w:pPr>
      <w:bookmarkStart w:id="0" w:name="_Toc101277566"/>
      <w:r>
        <w:t>Part</w:t>
      </w:r>
      <w:r w:rsidR="00BB25DB">
        <w:t xml:space="preserve"> 1: </w:t>
      </w:r>
      <w:r w:rsidR="006D535A">
        <w:t>Prioritizing</w:t>
      </w:r>
      <w:r w:rsidR="00BB25DB">
        <w:t xml:space="preserve"> Possible EHR-Sourced</w:t>
      </w:r>
      <w:r w:rsidR="006D535A">
        <w:t xml:space="preserve"> Measure Concepts </w:t>
      </w:r>
      <w:r w:rsidR="00C62E6A" w:rsidRPr="00C62E6A">
        <w:rPr>
          <w:i/>
          <w:iCs/>
        </w:rPr>
        <w:t>(</w:t>
      </w:r>
      <w:r w:rsidR="006C6BAA">
        <w:rPr>
          <w:i/>
          <w:iCs/>
        </w:rPr>
        <w:t>3</w:t>
      </w:r>
      <w:r w:rsidR="009904DA">
        <w:rPr>
          <w:i/>
          <w:iCs/>
        </w:rPr>
        <w:t>0</w:t>
      </w:r>
      <w:r w:rsidR="00C62E6A" w:rsidRPr="00C62E6A">
        <w:rPr>
          <w:i/>
          <w:iCs/>
        </w:rPr>
        <w:t xml:space="preserve"> minutes)</w:t>
      </w:r>
    </w:p>
    <w:p w14:paraId="2745FA34" w14:textId="53645C85" w:rsidR="006D535A" w:rsidRPr="006368D9" w:rsidRDefault="00813EE2" w:rsidP="006D535A">
      <w:pPr>
        <w:rPr>
          <w:i/>
          <w:iCs/>
        </w:rPr>
      </w:pPr>
      <w:r w:rsidRPr="00813EE2">
        <w:rPr>
          <w:i/>
          <w:iCs/>
        </w:rPr>
        <w:t xml:space="preserve">Directions: </w:t>
      </w:r>
      <w:r w:rsidR="006D535A" w:rsidRPr="00813EE2">
        <w:rPr>
          <w:i/>
          <w:iCs/>
        </w:rPr>
        <w:t>Please review th</w:t>
      </w:r>
      <w:r w:rsidR="00746D79" w:rsidRPr="00813EE2">
        <w:rPr>
          <w:i/>
          <w:iCs/>
        </w:rPr>
        <w:t>e possible EHR-source measure concepts to improve care communication and care coordination. During the Web Meeting 5 Breakout Group,</w:t>
      </w:r>
      <w:r w:rsidR="00865021">
        <w:rPr>
          <w:i/>
          <w:iCs/>
        </w:rPr>
        <w:t xml:space="preserve"> the</w:t>
      </w:r>
      <w:r w:rsidR="00746D79" w:rsidRPr="006368D9">
        <w:rPr>
          <w:i/>
          <w:iCs/>
        </w:rPr>
        <w:t xml:space="preserve"> Committee </w:t>
      </w:r>
      <w:r w:rsidR="00865021">
        <w:rPr>
          <w:i/>
          <w:iCs/>
        </w:rPr>
        <w:t>will discuss</w:t>
      </w:r>
      <w:r w:rsidR="002642D9">
        <w:rPr>
          <w:i/>
          <w:iCs/>
        </w:rPr>
        <w:t xml:space="preserve"> these possible measure concepts in terms of </w:t>
      </w:r>
      <w:r w:rsidR="00726D52" w:rsidRPr="00F505C1">
        <w:rPr>
          <w:b/>
          <w:bCs/>
          <w:i/>
          <w:iCs/>
        </w:rPr>
        <w:t>importance and feasibility</w:t>
      </w:r>
      <w:r w:rsidR="00726D52">
        <w:rPr>
          <w:i/>
          <w:iCs/>
        </w:rPr>
        <w:t xml:space="preserve"> </w:t>
      </w:r>
      <w:r w:rsidR="008E7930">
        <w:rPr>
          <w:i/>
          <w:iCs/>
        </w:rPr>
        <w:t xml:space="preserve">in the short, intermediate, and long term. </w:t>
      </w:r>
      <w:r w:rsidR="008861D0">
        <w:rPr>
          <w:i/>
          <w:iCs/>
        </w:rPr>
        <w:t xml:space="preserve">Before the meeting, please review the measure possible measure concepts and place them in the </w:t>
      </w:r>
      <w:r w:rsidR="007A1F09">
        <w:rPr>
          <w:i/>
          <w:iCs/>
        </w:rPr>
        <w:t>chart below.</w:t>
      </w:r>
    </w:p>
    <w:p w14:paraId="6CAD3CEF" w14:textId="34372B5D" w:rsidR="00981206" w:rsidRPr="00D97A2B" w:rsidRDefault="00981206" w:rsidP="00981206">
      <w:pPr>
        <w:pStyle w:val="ListParagraph"/>
        <w:numPr>
          <w:ilvl w:val="0"/>
          <w:numId w:val="35"/>
        </w:numPr>
        <w:spacing w:after="240" w:line="300" w:lineRule="atLeast"/>
      </w:pPr>
      <w:r w:rsidRPr="00D97A2B">
        <w:rPr>
          <w:b/>
          <w:bCs/>
        </w:rPr>
        <w:t>Hospital readmissions within 30 days of discharge:</w:t>
      </w:r>
      <w:r w:rsidRPr="00D97A2B">
        <w:t xml:space="preserve"> Readmissions are a common measure of quality in claims data. </w:t>
      </w:r>
      <w:r w:rsidR="000A19E2">
        <w:t>These measures</w:t>
      </w:r>
      <w:r w:rsidRPr="00D97A2B">
        <w:t xml:space="preserve"> could be respecified to include more detailed data about why the readmission occurred</w:t>
      </w:r>
      <w:r>
        <w:t>, using</w:t>
      </w:r>
      <w:r w:rsidRPr="00D97A2B">
        <w:t xml:space="preserve"> structured field</w:t>
      </w:r>
      <w:r>
        <w:t>s</w:t>
      </w:r>
      <w:r w:rsidRPr="00D97A2B">
        <w:t xml:space="preserve"> completed by the treating clinician and/or patients. </w:t>
      </w:r>
      <w:r>
        <w:t>Because</w:t>
      </w:r>
      <w:r w:rsidRPr="00D97A2B">
        <w:t xml:space="preserve"> many causes for readmissions </w:t>
      </w:r>
      <w:r>
        <w:t>are</w:t>
      </w:r>
      <w:r w:rsidRPr="00D97A2B">
        <w:t xml:space="preserve"> unrelated to care communication and care coordination (e.g., clinical progression, patient choice</w:t>
      </w:r>
      <w:r>
        <w:t>,</w:t>
      </w:r>
      <w:r w:rsidRPr="00D97A2B">
        <w:t xml:space="preserve"> or emergency care unrelated to an original diagnosis), this would allow the measure to be more specific to modifiable processes associated with the measurement of care communication or care coordination.  </w:t>
      </w:r>
    </w:p>
    <w:p w14:paraId="4D07977B" w14:textId="53546DAC" w:rsidR="00981206" w:rsidRPr="00D97A2B" w:rsidRDefault="00981206" w:rsidP="00981206">
      <w:pPr>
        <w:pStyle w:val="ListParagraph"/>
        <w:numPr>
          <w:ilvl w:val="0"/>
          <w:numId w:val="35"/>
        </w:numPr>
        <w:spacing w:after="240" w:line="300" w:lineRule="atLeast"/>
      </w:pPr>
      <w:r w:rsidRPr="00D97A2B">
        <w:rPr>
          <w:b/>
          <w:bCs/>
        </w:rPr>
        <w:t>Unexpected return ED visits within 72 hours of discharge with hospital admission:</w:t>
      </w:r>
      <w:r w:rsidRPr="00D97A2B">
        <w:t xml:space="preserve"> After emergency care, gaps in care communication and care communication </w:t>
      </w:r>
      <w:r>
        <w:t>may</w:t>
      </w:r>
      <w:r w:rsidRPr="00D97A2B">
        <w:t xml:space="preserve"> result in another hospital admission within a short period of time. </w:t>
      </w:r>
      <w:r w:rsidR="00FE25C7">
        <w:t>S</w:t>
      </w:r>
      <w:r w:rsidRPr="00D97A2B">
        <w:t xml:space="preserve">imilar to the readmissions measure, clinicians and non-clinicians could provide information on why these returns to the hospital occurred and if the returns were associated with a care communication or care coordination process.  </w:t>
      </w:r>
    </w:p>
    <w:p w14:paraId="374B30DC" w14:textId="77777777" w:rsidR="00981206" w:rsidRPr="00D97A2B" w:rsidRDefault="00981206" w:rsidP="00981206">
      <w:pPr>
        <w:pStyle w:val="ListParagraph"/>
        <w:numPr>
          <w:ilvl w:val="0"/>
          <w:numId w:val="35"/>
        </w:numPr>
        <w:spacing w:after="240" w:line="300" w:lineRule="atLeast"/>
      </w:pPr>
      <w:r w:rsidRPr="00D97A2B">
        <w:rPr>
          <w:b/>
          <w:bCs/>
        </w:rPr>
        <w:t>Frequency of duplicate, unnecessary testing (i.e., repeat imaging or laboratory tests):</w:t>
      </w:r>
      <w:r w:rsidRPr="00D97A2B">
        <w:t xml:space="preserve"> Duplicate, unnecessary testing is common. This novel measure concept would assess the rate of duplicate testing within specific periods of time (e.g., normal laboratory tests on the same day across settings or repeated imaging such as a computed tomography (CT) or magnetic resonance imaging (MRI) within the same day or week without a clear indication for repeat imaging).</w:t>
      </w:r>
    </w:p>
    <w:p w14:paraId="5A9E4655" w14:textId="77777777" w:rsidR="00981206" w:rsidRPr="00D97A2B" w:rsidRDefault="00981206" w:rsidP="00981206">
      <w:pPr>
        <w:pStyle w:val="ListParagraph"/>
        <w:numPr>
          <w:ilvl w:val="0"/>
          <w:numId w:val="35"/>
        </w:numPr>
        <w:spacing w:after="240" w:line="300" w:lineRule="atLeast"/>
      </w:pPr>
      <w:r w:rsidRPr="00D97A2B">
        <w:rPr>
          <w:b/>
          <w:bCs/>
        </w:rPr>
        <w:t>Frequency of follow-up care that was not completed within the recommended time frame:</w:t>
      </w:r>
      <w:r w:rsidRPr="00D97A2B">
        <w:t xml:space="preserve"> Several </w:t>
      </w:r>
      <w:r>
        <w:t xml:space="preserve">existing </w:t>
      </w:r>
      <w:r w:rsidRPr="00D97A2B">
        <w:t>measures identify specific follow-up periods based on expert opinion. For example, for patients with new antipsychotic medications, a 28-day follow-up appoint</w:t>
      </w:r>
      <w:r>
        <w:t>ment</w:t>
      </w:r>
      <w:r w:rsidRPr="00D97A2B">
        <w:t xml:space="preserve"> is used to assess quality. EHRs give more detail on specific follow-up dates recommended within clinician encounters that could more precisely assess whether an individual patient’s recommended follow-up occurred. </w:t>
      </w:r>
    </w:p>
    <w:p w14:paraId="5B26FE5C" w14:textId="77777777" w:rsidR="00981206" w:rsidRDefault="00981206" w:rsidP="00981206">
      <w:pPr>
        <w:pStyle w:val="ListParagraph"/>
        <w:numPr>
          <w:ilvl w:val="0"/>
          <w:numId w:val="35"/>
        </w:numPr>
        <w:spacing w:after="240" w:line="300" w:lineRule="atLeast"/>
      </w:pPr>
      <w:r w:rsidRPr="00D97A2B">
        <w:rPr>
          <w:b/>
          <w:bCs/>
        </w:rPr>
        <w:t>Frequency of specific medical errors related to care communication and care coordination:</w:t>
      </w:r>
      <w:r w:rsidRPr="00D97A2B">
        <w:t xml:space="preserve"> Existing measures of medication appropriateness rely on linking pharmacy claims data to claims or recommend that specific actions (e.g., medication reconciliation) be performed within settings. Outcome measures related to medications could be created</w:t>
      </w:r>
      <w:r>
        <w:t>,</w:t>
      </w:r>
      <w:r w:rsidRPr="00D97A2B">
        <w:t xml:space="preserve"> such as the presence of medications with high-risk interactions (e.g., where there is no clinical justification) or </w:t>
      </w:r>
      <w:r w:rsidRPr="00D97A2B">
        <w:lastRenderedPageBreak/>
        <w:t>duplicative medication orders (e.g., multiple prescriptions from different providers for similar medications).</w:t>
      </w:r>
      <w:r w:rsidRPr="00B91729">
        <w:t xml:space="preserve"> </w:t>
      </w:r>
    </w:p>
    <w:p w14:paraId="5F8CF8C7" w14:textId="30DAF648" w:rsidR="00981206" w:rsidRPr="00E31924" w:rsidRDefault="00981206" w:rsidP="00981206">
      <w:pPr>
        <w:pStyle w:val="ListParagraph"/>
        <w:numPr>
          <w:ilvl w:val="0"/>
          <w:numId w:val="35"/>
        </w:numPr>
        <w:spacing w:after="240" w:line="300" w:lineRule="atLeast"/>
      </w:pPr>
      <w:r w:rsidRPr="00981206">
        <w:rPr>
          <w:b/>
          <w:bCs/>
        </w:rPr>
        <w:t xml:space="preserve">Patient </w:t>
      </w:r>
      <w:r w:rsidRPr="00981206">
        <w:rPr>
          <w:b/>
        </w:rPr>
        <w:t>engagement</w:t>
      </w:r>
      <w:r w:rsidRPr="00981206">
        <w:rPr>
          <w:b/>
          <w:bCs/>
        </w:rPr>
        <w:t xml:space="preserve"> with care coordination / clinician communication / care integration:</w:t>
      </w:r>
      <w:r w:rsidRPr="00E31924">
        <w:t xml:space="preserve"> Using standardized data, </w:t>
      </w:r>
      <w:r>
        <w:t xml:space="preserve">novel </w:t>
      </w:r>
      <w:r w:rsidRPr="00E31924">
        <w:t xml:space="preserve">measures could assess patient and caregiver </w:t>
      </w:r>
      <w:r>
        <w:t xml:space="preserve">engagement with their </w:t>
      </w:r>
      <w:r w:rsidRPr="00E31924">
        <w:t>care communication and care coordination</w:t>
      </w:r>
      <w:r>
        <w:t xml:space="preserve"> (e.g., did the patient perceive that </w:t>
      </w:r>
      <w:r w:rsidRPr="00E31924">
        <w:t>care</w:t>
      </w:r>
      <w:r>
        <w:t xml:space="preserve"> delivery</w:t>
      </w:r>
      <w:r w:rsidRPr="00E31924">
        <w:t xml:space="preserve"> is </w:t>
      </w:r>
      <w:r>
        <w:t xml:space="preserve">aligned with </w:t>
      </w:r>
      <w:r w:rsidRPr="00E31924">
        <w:t>the care plan</w:t>
      </w:r>
      <w:r>
        <w:t>)</w:t>
      </w:r>
      <w:r w:rsidRPr="00E31924">
        <w:t xml:space="preserve">. </w:t>
      </w:r>
    </w:p>
    <w:p w14:paraId="3E30C57B" w14:textId="77777777" w:rsidR="00981206" w:rsidRPr="004511CB" w:rsidRDefault="00981206" w:rsidP="00981206">
      <w:pPr>
        <w:pStyle w:val="ListParagraph"/>
        <w:numPr>
          <w:ilvl w:val="0"/>
          <w:numId w:val="35"/>
        </w:numPr>
        <w:spacing w:after="240" w:line="300" w:lineRule="atLeast"/>
      </w:pPr>
      <w:r w:rsidRPr="00E31924">
        <w:rPr>
          <w:b/>
          <w:bCs/>
        </w:rPr>
        <w:t>Utilization of patient portals, responsiveness of clinicians:</w:t>
      </w:r>
      <w:r w:rsidRPr="00E31924">
        <w:t xml:space="preserve"> EHR</w:t>
      </w:r>
      <w:r>
        <w:t xml:space="preserve">s are configured to measure </w:t>
      </w:r>
      <w:r w:rsidRPr="00E31924">
        <w:t xml:space="preserve">processes related to </w:t>
      </w:r>
      <w:r>
        <w:t xml:space="preserve">patient and caregiver </w:t>
      </w:r>
      <w:r w:rsidRPr="00E31924">
        <w:t xml:space="preserve">engagement </w:t>
      </w:r>
      <w:r>
        <w:t xml:space="preserve">with </w:t>
      </w:r>
      <w:r w:rsidRPr="00E31924">
        <w:t xml:space="preserve">the patient portal. </w:t>
      </w:r>
      <w:r>
        <w:t>The Committee recommend assessing</w:t>
      </w:r>
      <w:r w:rsidRPr="00E31924">
        <w:t xml:space="preserve"> specific clinician actions in response to patient queries, such as response to emails. </w:t>
      </w:r>
      <w:r w:rsidRPr="004511CB">
        <w:t xml:space="preserve">This could also be included in the patient </w:t>
      </w:r>
      <w:r>
        <w:t xml:space="preserve">engagement with their </w:t>
      </w:r>
      <w:r w:rsidRPr="004511CB">
        <w:t>care data</w:t>
      </w:r>
      <w:r>
        <w:t>.</w:t>
      </w:r>
    </w:p>
    <w:p w14:paraId="7014DBB1" w14:textId="77777777" w:rsidR="00981206" w:rsidRPr="00E31924" w:rsidRDefault="00981206" w:rsidP="00981206">
      <w:pPr>
        <w:pStyle w:val="ListParagraph"/>
        <w:numPr>
          <w:ilvl w:val="0"/>
          <w:numId w:val="35"/>
        </w:numPr>
        <w:spacing w:after="240" w:line="300" w:lineRule="atLeast"/>
      </w:pPr>
      <w:r w:rsidRPr="00E31924">
        <w:rPr>
          <w:b/>
          <w:bCs/>
        </w:rPr>
        <w:t xml:space="preserve">Assessing whether care goals are met: </w:t>
      </w:r>
      <w:r w:rsidRPr="00F06073">
        <w:t>A measure could utilize s</w:t>
      </w:r>
      <w:r w:rsidRPr="0047146E">
        <w:t>tandardized</w:t>
      </w:r>
      <w:r w:rsidRPr="00F06073">
        <w:t xml:space="preserve"> data from patients to assess whether specific care goals are being met.</w:t>
      </w:r>
      <w:r w:rsidRPr="00E31924">
        <w:t xml:space="preserve"> </w:t>
      </w:r>
      <w:r>
        <w:t xml:space="preserve">The types of goals measures </w:t>
      </w:r>
      <w:r w:rsidRPr="00E31924">
        <w:t xml:space="preserve">could </w:t>
      </w:r>
      <w:r>
        <w:t>include function and symptom-related goals</w:t>
      </w:r>
      <w:r w:rsidRPr="00E31924">
        <w:t xml:space="preserve"> </w:t>
      </w:r>
      <w:r>
        <w:t xml:space="preserve">(e.g., </w:t>
      </w:r>
      <w:r w:rsidRPr="00E31924">
        <w:t>adequate pain control, functional status</w:t>
      </w:r>
      <w:r>
        <w:t>,</w:t>
      </w:r>
      <w:r w:rsidRPr="00E31924">
        <w:t xml:space="preserve"> activities of daily living) or </w:t>
      </w:r>
      <w:r>
        <w:t>quality of life-related</w:t>
      </w:r>
      <w:r w:rsidRPr="00E31924">
        <w:t xml:space="preserve"> specific </w:t>
      </w:r>
      <w:r>
        <w:t>goals</w:t>
      </w:r>
      <w:r w:rsidRPr="00E31924">
        <w:t xml:space="preserve"> </w:t>
      </w:r>
      <w:r>
        <w:t xml:space="preserve">(e.g., </w:t>
      </w:r>
      <w:r w:rsidRPr="00E31924">
        <w:t xml:space="preserve">being able to attend a wedding or walk around the home). </w:t>
      </w:r>
    </w:p>
    <w:p w14:paraId="6B3D1799" w14:textId="77777777" w:rsidR="00981206" w:rsidRPr="00E31924" w:rsidRDefault="00981206" w:rsidP="00981206">
      <w:pPr>
        <w:pStyle w:val="ListParagraph"/>
        <w:numPr>
          <w:ilvl w:val="0"/>
          <w:numId w:val="35"/>
        </w:numPr>
        <w:spacing w:after="240" w:line="300" w:lineRule="atLeast"/>
      </w:pPr>
      <w:r w:rsidRPr="00E31924">
        <w:rPr>
          <w:b/>
          <w:bCs/>
        </w:rPr>
        <w:t>Improving outcomes related to SDOH:</w:t>
      </w:r>
      <w:r w:rsidRPr="00E31924">
        <w:t xml:space="preserve"> EHRs can be portals for patients to enter data on SDOH, </w:t>
      </w:r>
      <w:r>
        <w:t>and</w:t>
      </w:r>
      <w:r w:rsidRPr="00E31924">
        <w:t xml:space="preserve"> outcome measures</w:t>
      </w:r>
      <w:r>
        <w:t xml:space="preserve"> can utilize these data to </w:t>
      </w:r>
      <w:r w:rsidRPr="00E31924">
        <w:t xml:space="preserve">assess whether care needs are being met. For example, patients could </w:t>
      </w:r>
      <w:r>
        <w:t>self-report their</w:t>
      </w:r>
      <w:r w:rsidRPr="00E31924">
        <w:t xml:space="preserve"> food insecurity or other </w:t>
      </w:r>
      <w:r>
        <w:t xml:space="preserve">needs, and those reports could be captured as standardized data (e.g., as defined by the </w:t>
      </w:r>
      <w:r w:rsidRPr="00E31924">
        <w:t>Gravity Project</w:t>
      </w:r>
      <w:r>
        <w:t>).</w:t>
      </w:r>
    </w:p>
    <w:p w14:paraId="41A0210B" w14:textId="77777777" w:rsidR="00981206" w:rsidRPr="00BC7887" w:rsidRDefault="00981206" w:rsidP="00981206">
      <w:pPr>
        <w:pStyle w:val="ListParagraph"/>
        <w:numPr>
          <w:ilvl w:val="0"/>
          <w:numId w:val="35"/>
        </w:numPr>
        <w:spacing w:after="240" w:line="300" w:lineRule="atLeast"/>
      </w:pPr>
      <w:r w:rsidRPr="00EC4327">
        <w:rPr>
          <w:b/>
          <w:bCs/>
        </w:rPr>
        <w:t>Closing the loop: communication of critical test findings to the care team and patient:</w:t>
      </w:r>
      <w:r w:rsidRPr="00BC7887">
        <w:t xml:space="preserve"> </w:t>
      </w:r>
      <w:r>
        <w:t>A measure for closing the loop</w:t>
      </w:r>
      <w:r w:rsidRPr="00BC7887">
        <w:t xml:space="preserve"> could be developed as a standardized process measure </w:t>
      </w:r>
      <w:r>
        <w:t>that assesses</w:t>
      </w:r>
      <w:r w:rsidRPr="00BC7887">
        <w:t xml:space="preserve"> specific high-risk communication</w:t>
      </w:r>
      <w:r>
        <w:t>s (e.g.,</w:t>
      </w:r>
      <w:r w:rsidRPr="00BC7887">
        <w:t xml:space="preserve"> lab or radiology result</w:t>
      </w:r>
      <w:r>
        <w:t>s)</w:t>
      </w:r>
      <w:r w:rsidRPr="00BC7887">
        <w:t>.</w:t>
      </w:r>
    </w:p>
    <w:p w14:paraId="37207E8F" w14:textId="77777777" w:rsidR="00981206" w:rsidRPr="00BC7887" w:rsidRDefault="00981206" w:rsidP="00981206">
      <w:pPr>
        <w:pStyle w:val="ListParagraph"/>
        <w:numPr>
          <w:ilvl w:val="0"/>
          <w:numId w:val="35"/>
        </w:numPr>
        <w:spacing w:after="240" w:line="300" w:lineRule="atLeast"/>
      </w:pPr>
      <w:r w:rsidRPr="00EC4327">
        <w:rPr>
          <w:b/>
          <w:bCs/>
        </w:rPr>
        <w:t>Appropriate handoff/communication performed between clinicians for high-risk transitions:</w:t>
      </w:r>
      <w:r w:rsidRPr="00BC7887">
        <w:t xml:space="preserve"> </w:t>
      </w:r>
      <w:r>
        <w:t xml:space="preserve">EHR data can support a standardized process measure of </w:t>
      </w:r>
      <w:r w:rsidRPr="00BC7887">
        <w:t xml:space="preserve">appropriate handoffs </w:t>
      </w:r>
      <w:r>
        <w:t>(e.g., all relevant information is shared using closed-loop communication)</w:t>
      </w:r>
      <w:r w:rsidRPr="00BC7887">
        <w:t xml:space="preserve"> at transitions in care. However, </w:t>
      </w:r>
      <w:r>
        <w:t xml:space="preserve">the measure should </w:t>
      </w:r>
      <w:r w:rsidRPr="00BC7887">
        <w:t xml:space="preserve">not increase clinician documentation burden.  </w:t>
      </w:r>
    </w:p>
    <w:p w14:paraId="74A40C70" w14:textId="77777777" w:rsidR="00981206" w:rsidRPr="00BC7887" w:rsidRDefault="00981206" w:rsidP="00981206">
      <w:pPr>
        <w:pStyle w:val="ListParagraph"/>
        <w:numPr>
          <w:ilvl w:val="0"/>
          <w:numId w:val="35"/>
        </w:numPr>
        <w:spacing w:after="240" w:line="300" w:lineRule="atLeast"/>
      </w:pPr>
      <w:r w:rsidRPr="00C20D45">
        <w:rPr>
          <w:b/>
          <w:bCs/>
        </w:rPr>
        <w:t>Care plan creation, availability, and use:</w:t>
      </w:r>
      <w:r w:rsidRPr="00BC7887">
        <w:t xml:space="preserve"> Care plans </w:t>
      </w:r>
      <w:r>
        <w:t xml:space="preserve">currently </w:t>
      </w:r>
      <w:r w:rsidRPr="00BC7887">
        <w:t xml:space="preserve">exist as claims-based measures. </w:t>
      </w:r>
      <w:r>
        <w:t>D</w:t>
      </w:r>
      <w:r w:rsidRPr="00BC7887">
        <w:t xml:space="preserve">etailed EHR-based measures of care plans could include specific </w:t>
      </w:r>
      <w:r>
        <w:t>information about who created the care plan</w:t>
      </w:r>
      <w:r w:rsidRPr="00BC7887">
        <w:t xml:space="preserve">, availability </w:t>
      </w:r>
      <w:r>
        <w:t>of the care plan</w:t>
      </w:r>
      <w:r w:rsidRPr="00BC7887">
        <w:t xml:space="preserve"> with</w:t>
      </w:r>
      <w:r>
        <w:t>in</w:t>
      </w:r>
      <w:r w:rsidRPr="00BC7887">
        <w:t xml:space="preserve"> EHRs, </w:t>
      </w:r>
      <w:r>
        <w:t xml:space="preserve">the assessment of use and access of the care plan </w:t>
      </w:r>
      <w:r w:rsidRPr="00BC7887">
        <w:t xml:space="preserve">by clinicians, and </w:t>
      </w:r>
      <w:r>
        <w:t>the achievement of care</w:t>
      </w:r>
      <w:r w:rsidRPr="00BC7887">
        <w:t xml:space="preserve"> goals. </w:t>
      </w:r>
    </w:p>
    <w:p w14:paraId="547E1262" w14:textId="2EEAC103" w:rsidR="00981206" w:rsidRDefault="00981206" w:rsidP="00981206">
      <w:pPr>
        <w:pStyle w:val="ListParagraph"/>
        <w:numPr>
          <w:ilvl w:val="0"/>
          <w:numId w:val="35"/>
        </w:numPr>
        <w:spacing w:after="240" w:line="300" w:lineRule="atLeast"/>
      </w:pPr>
      <w:r w:rsidRPr="00C20D45">
        <w:rPr>
          <w:b/>
          <w:bCs/>
        </w:rPr>
        <w:t>Interventions to address SDOH problems:</w:t>
      </w:r>
      <w:r w:rsidRPr="00BC7887">
        <w:t xml:space="preserve"> When patients </w:t>
      </w:r>
      <w:r>
        <w:t>present with social risk factors that put them at risk for poor health outcomes</w:t>
      </w:r>
      <w:r w:rsidRPr="00BC7887">
        <w:t xml:space="preserve"> (such as food or housing insecurity), measures could </w:t>
      </w:r>
      <w:r>
        <w:t>evaluate</w:t>
      </w:r>
      <w:r w:rsidRPr="00BC7887">
        <w:t xml:space="preserve"> whether </w:t>
      </w:r>
      <w:r>
        <w:t xml:space="preserve">the care team implemented appropriate </w:t>
      </w:r>
      <w:r w:rsidRPr="00BC7887">
        <w:t>interventions to address identified issues.</w:t>
      </w:r>
    </w:p>
    <w:tbl>
      <w:tblPr>
        <w:tblStyle w:val="GridTable5Dark-Accent1"/>
        <w:tblW w:w="9355" w:type="dxa"/>
        <w:tblLook w:val="04A0" w:firstRow="1" w:lastRow="0" w:firstColumn="1" w:lastColumn="0" w:noHBand="0" w:noVBand="1"/>
        <w:tblCaption w:val="Possible Measure Concepts by Importance and Feasiblity "/>
        <w:tblDescription w:val="This chart is for the Committee members to indicate which measure concepts, if any, meet the indicated level of importance and feasibility. "/>
      </w:tblPr>
      <w:tblGrid>
        <w:gridCol w:w="1345"/>
        <w:gridCol w:w="2520"/>
        <w:gridCol w:w="2880"/>
        <w:gridCol w:w="2610"/>
      </w:tblGrid>
      <w:tr w:rsidR="005F6BD9" w14:paraId="10908437" w14:textId="77777777" w:rsidTr="009904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45" w:type="dxa"/>
          </w:tcPr>
          <w:p w14:paraId="64DF2D29" w14:textId="36C14C98" w:rsidR="005F6BD9" w:rsidRDefault="005F6BD9" w:rsidP="00D55B92">
            <w:pPr>
              <w:spacing w:after="240" w:line="300" w:lineRule="atLeast"/>
            </w:pPr>
            <w:r>
              <w:t xml:space="preserve">Level of Importance </w:t>
            </w:r>
          </w:p>
        </w:tc>
        <w:tc>
          <w:tcPr>
            <w:tcW w:w="2520" w:type="dxa"/>
          </w:tcPr>
          <w:p w14:paraId="60D4704F" w14:textId="5A7BBF7F" w:rsidR="005F6BD9" w:rsidRDefault="005F6BD9" w:rsidP="00D55B92">
            <w:pPr>
              <w:spacing w:after="240" w:line="300" w:lineRule="atLeast"/>
              <w:cnfStyle w:val="100000000000" w:firstRow="1" w:lastRow="0" w:firstColumn="0" w:lastColumn="0" w:oddVBand="0" w:evenVBand="0" w:oddHBand="0" w:evenHBand="0" w:firstRowFirstColumn="0" w:firstRowLastColumn="0" w:lastRowFirstColumn="0" w:lastRowLastColumn="0"/>
            </w:pPr>
            <w:r>
              <w:t>Feasible in the Short Term (0-12 months)</w:t>
            </w:r>
          </w:p>
        </w:tc>
        <w:tc>
          <w:tcPr>
            <w:tcW w:w="2880" w:type="dxa"/>
          </w:tcPr>
          <w:p w14:paraId="50E56E8D" w14:textId="3FDD2F37" w:rsidR="005F6BD9" w:rsidRDefault="005F6BD9" w:rsidP="00D55B92">
            <w:pPr>
              <w:spacing w:after="240" w:line="300" w:lineRule="atLeast"/>
              <w:cnfStyle w:val="100000000000" w:firstRow="1" w:lastRow="0" w:firstColumn="0" w:lastColumn="0" w:oddVBand="0" w:evenVBand="0" w:oddHBand="0" w:evenHBand="0" w:firstRowFirstColumn="0" w:firstRowLastColumn="0" w:lastRowFirstColumn="0" w:lastRowLastColumn="0"/>
            </w:pPr>
            <w:r>
              <w:t>Feasible in the Intermediate Term (1-4 years)</w:t>
            </w:r>
          </w:p>
        </w:tc>
        <w:tc>
          <w:tcPr>
            <w:tcW w:w="2610" w:type="dxa"/>
          </w:tcPr>
          <w:p w14:paraId="0CCEE7A0" w14:textId="4BDBBDCD" w:rsidR="005F6BD9" w:rsidRDefault="005F6BD9" w:rsidP="00D55B92">
            <w:pPr>
              <w:spacing w:after="240" w:line="300" w:lineRule="atLeast"/>
              <w:cnfStyle w:val="100000000000" w:firstRow="1" w:lastRow="0" w:firstColumn="0" w:lastColumn="0" w:oddVBand="0" w:evenVBand="0" w:oddHBand="0" w:evenHBand="0" w:firstRowFirstColumn="0" w:firstRowLastColumn="0" w:lastRowFirstColumn="0" w:lastRowLastColumn="0"/>
            </w:pPr>
            <w:r>
              <w:t>Feasible in the Long Term (5 years or more)</w:t>
            </w:r>
          </w:p>
        </w:tc>
      </w:tr>
      <w:tr w:rsidR="005F6BD9" w14:paraId="20D307F2" w14:textId="77777777" w:rsidTr="009904D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45" w:type="dxa"/>
          </w:tcPr>
          <w:p w14:paraId="132CF771" w14:textId="490EB754" w:rsidR="005F6BD9" w:rsidRDefault="0021626D" w:rsidP="00D55B92">
            <w:pPr>
              <w:spacing w:after="240" w:line="300" w:lineRule="atLeast"/>
            </w:pPr>
            <w:r>
              <w:t>High</w:t>
            </w:r>
          </w:p>
        </w:tc>
        <w:tc>
          <w:tcPr>
            <w:tcW w:w="2520" w:type="dxa"/>
          </w:tcPr>
          <w:p w14:paraId="3F1D6C23" w14:textId="66220D01" w:rsidR="005F6BD9" w:rsidRPr="007A1F09" w:rsidRDefault="007A1F09" w:rsidP="00D55B92">
            <w:pPr>
              <w:spacing w:after="240" w:line="300" w:lineRule="atLeast"/>
              <w:cnfStyle w:val="000000100000" w:firstRow="0" w:lastRow="0" w:firstColumn="0" w:lastColumn="0" w:oddVBand="0" w:evenVBand="0" w:oddHBand="1" w:evenHBand="0" w:firstRowFirstColumn="0" w:firstRowLastColumn="0" w:lastRowFirstColumn="0" w:lastRowLastColumn="0"/>
              <w:rPr>
                <w:i/>
                <w:iCs/>
              </w:rPr>
            </w:pPr>
            <w:r>
              <w:rPr>
                <w:i/>
                <w:iCs/>
              </w:rPr>
              <w:t>Please indicate which measure concept</w:t>
            </w:r>
            <w:r w:rsidR="009443B5">
              <w:rPr>
                <w:i/>
                <w:iCs/>
              </w:rPr>
              <w:t>s</w:t>
            </w:r>
            <w:r>
              <w:rPr>
                <w:i/>
                <w:iCs/>
              </w:rPr>
              <w:t>, if any, me</w:t>
            </w:r>
            <w:r w:rsidR="009443B5">
              <w:rPr>
                <w:i/>
                <w:iCs/>
              </w:rPr>
              <w:t>et this selection.</w:t>
            </w:r>
          </w:p>
        </w:tc>
        <w:tc>
          <w:tcPr>
            <w:tcW w:w="2880" w:type="dxa"/>
          </w:tcPr>
          <w:p w14:paraId="66CA5C7F" w14:textId="7B4C223D" w:rsidR="005F6BD9" w:rsidRDefault="009443B5" w:rsidP="00D55B92">
            <w:pPr>
              <w:spacing w:after="240" w:line="300" w:lineRule="atLeast"/>
              <w:cnfStyle w:val="000000100000" w:firstRow="0" w:lastRow="0" w:firstColumn="0" w:lastColumn="0" w:oddVBand="0" w:evenVBand="0" w:oddHBand="1" w:evenHBand="0" w:firstRowFirstColumn="0" w:firstRowLastColumn="0" w:lastRowFirstColumn="0" w:lastRowLastColumn="0"/>
            </w:pPr>
            <w:r>
              <w:rPr>
                <w:i/>
                <w:iCs/>
              </w:rPr>
              <w:t>Please indicate which measure concepts, if any, meet this selection.</w:t>
            </w:r>
          </w:p>
        </w:tc>
        <w:tc>
          <w:tcPr>
            <w:tcW w:w="2610" w:type="dxa"/>
          </w:tcPr>
          <w:p w14:paraId="7C4B4F8C" w14:textId="32CA888E" w:rsidR="005F6BD9" w:rsidRDefault="009443B5" w:rsidP="00D55B92">
            <w:pPr>
              <w:spacing w:after="240" w:line="300" w:lineRule="atLeast"/>
              <w:cnfStyle w:val="000000100000" w:firstRow="0" w:lastRow="0" w:firstColumn="0" w:lastColumn="0" w:oddVBand="0" w:evenVBand="0" w:oddHBand="1" w:evenHBand="0" w:firstRowFirstColumn="0" w:firstRowLastColumn="0" w:lastRowFirstColumn="0" w:lastRowLastColumn="0"/>
            </w:pPr>
            <w:r>
              <w:rPr>
                <w:i/>
                <w:iCs/>
              </w:rPr>
              <w:t>Please indicate which measure concepts, if any, meet this selection.</w:t>
            </w:r>
          </w:p>
        </w:tc>
      </w:tr>
      <w:tr w:rsidR="0021626D" w14:paraId="012909CC" w14:textId="77777777" w:rsidTr="009904DA">
        <w:trPr>
          <w:cantSplit/>
        </w:trPr>
        <w:tc>
          <w:tcPr>
            <w:cnfStyle w:val="001000000000" w:firstRow="0" w:lastRow="0" w:firstColumn="1" w:lastColumn="0" w:oddVBand="0" w:evenVBand="0" w:oddHBand="0" w:evenHBand="0" w:firstRowFirstColumn="0" w:firstRowLastColumn="0" w:lastRowFirstColumn="0" w:lastRowLastColumn="0"/>
            <w:tcW w:w="1345" w:type="dxa"/>
          </w:tcPr>
          <w:p w14:paraId="37387B7F" w14:textId="5CA4B6C3" w:rsidR="0021626D" w:rsidRDefault="0021626D" w:rsidP="00D55B92">
            <w:pPr>
              <w:spacing w:after="240" w:line="300" w:lineRule="atLeast"/>
            </w:pPr>
            <w:r>
              <w:lastRenderedPageBreak/>
              <w:t>Medium</w:t>
            </w:r>
          </w:p>
        </w:tc>
        <w:tc>
          <w:tcPr>
            <w:tcW w:w="2520" w:type="dxa"/>
          </w:tcPr>
          <w:p w14:paraId="0CE68E82" w14:textId="6CBBCA48" w:rsidR="0021626D" w:rsidRDefault="009443B5" w:rsidP="00D55B92">
            <w:pPr>
              <w:spacing w:after="240" w:line="300" w:lineRule="atLeast"/>
              <w:cnfStyle w:val="000000000000" w:firstRow="0" w:lastRow="0" w:firstColumn="0" w:lastColumn="0" w:oddVBand="0" w:evenVBand="0" w:oddHBand="0" w:evenHBand="0" w:firstRowFirstColumn="0" w:firstRowLastColumn="0" w:lastRowFirstColumn="0" w:lastRowLastColumn="0"/>
            </w:pPr>
            <w:r>
              <w:rPr>
                <w:i/>
                <w:iCs/>
              </w:rPr>
              <w:t>Please indicate which measure concepts, if any, meet this selection.</w:t>
            </w:r>
          </w:p>
        </w:tc>
        <w:tc>
          <w:tcPr>
            <w:tcW w:w="2880" w:type="dxa"/>
          </w:tcPr>
          <w:p w14:paraId="03F5BCC4" w14:textId="63EA8DE4" w:rsidR="0021626D" w:rsidRDefault="009443B5" w:rsidP="00D55B92">
            <w:pPr>
              <w:spacing w:after="240" w:line="300" w:lineRule="atLeast"/>
              <w:cnfStyle w:val="000000000000" w:firstRow="0" w:lastRow="0" w:firstColumn="0" w:lastColumn="0" w:oddVBand="0" w:evenVBand="0" w:oddHBand="0" w:evenHBand="0" w:firstRowFirstColumn="0" w:firstRowLastColumn="0" w:lastRowFirstColumn="0" w:lastRowLastColumn="0"/>
            </w:pPr>
            <w:r>
              <w:rPr>
                <w:i/>
                <w:iCs/>
              </w:rPr>
              <w:t>Please indicate which measure concepts, if any, meet this selection.</w:t>
            </w:r>
          </w:p>
        </w:tc>
        <w:tc>
          <w:tcPr>
            <w:tcW w:w="2610" w:type="dxa"/>
          </w:tcPr>
          <w:p w14:paraId="05574CC6" w14:textId="1EE575F2" w:rsidR="0021626D" w:rsidRDefault="009443B5" w:rsidP="00D55B92">
            <w:pPr>
              <w:spacing w:after="240" w:line="300" w:lineRule="atLeast"/>
              <w:cnfStyle w:val="000000000000" w:firstRow="0" w:lastRow="0" w:firstColumn="0" w:lastColumn="0" w:oddVBand="0" w:evenVBand="0" w:oddHBand="0" w:evenHBand="0" w:firstRowFirstColumn="0" w:firstRowLastColumn="0" w:lastRowFirstColumn="0" w:lastRowLastColumn="0"/>
            </w:pPr>
            <w:r>
              <w:rPr>
                <w:i/>
                <w:iCs/>
              </w:rPr>
              <w:t>Please indicate which measure concepts, if any, meet this selection.</w:t>
            </w:r>
          </w:p>
        </w:tc>
      </w:tr>
      <w:tr w:rsidR="0021626D" w14:paraId="38A5A32E" w14:textId="77777777" w:rsidTr="009904D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45" w:type="dxa"/>
          </w:tcPr>
          <w:p w14:paraId="56AFEB6B" w14:textId="0FC12AA7" w:rsidR="0021626D" w:rsidRDefault="0021626D" w:rsidP="00D55B92">
            <w:pPr>
              <w:spacing w:after="240" w:line="300" w:lineRule="atLeast"/>
            </w:pPr>
            <w:r>
              <w:t>Low</w:t>
            </w:r>
          </w:p>
        </w:tc>
        <w:tc>
          <w:tcPr>
            <w:tcW w:w="2520" w:type="dxa"/>
          </w:tcPr>
          <w:p w14:paraId="35E74D2D" w14:textId="14C99FC0" w:rsidR="0021626D" w:rsidRDefault="009443B5" w:rsidP="00D55B92">
            <w:pPr>
              <w:spacing w:after="240" w:line="300" w:lineRule="atLeast"/>
              <w:cnfStyle w:val="000000100000" w:firstRow="0" w:lastRow="0" w:firstColumn="0" w:lastColumn="0" w:oddVBand="0" w:evenVBand="0" w:oddHBand="1" w:evenHBand="0" w:firstRowFirstColumn="0" w:firstRowLastColumn="0" w:lastRowFirstColumn="0" w:lastRowLastColumn="0"/>
            </w:pPr>
            <w:r>
              <w:rPr>
                <w:i/>
                <w:iCs/>
              </w:rPr>
              <w:t>Please indicate which measure concepts, if any, meet this selection.</w:t>
            </w:r>
          </w:p>
        </w:tc>
        <w:tc>
          <w:tcPr>
            <w:tcW w:w="2880" w:type="dxa"/>
          </w:tcPr>
          <w:p w14:paraId="05888102" w14:textId="4B5B9E02" w:rsidR="0021626D" w:rsidRDefault="009443B5" w:rsidP="00D55B92">
            <w:pPr>
              <w:spacing w:after="240" w:line="300" w:lineRule="atLeast"/>
              <w:cnfStyle w:val="000000100000" w:firstRow="0" w:lastRow="0" w:firstColumn="0" w:lastColumn="0" w:oddVBand="0" w:evenVBand="0" w:oddHBand="1" w:evenHBand="0" w:firstRowFirstColumn="0" w:firstRowLastColumn="0" w:lastRowFirstColumn="0" w:lastRowLastColumn="0"/>
            </w:pPr>
            <w:r>
              <w:rPr>
                <w:i/>
                <w:iCs/>
              </w:rPr>
              <w:t>Please indicate which measure concepts, if any, meet this selection.</w:t>
            </w:r>
          </w:p>
        </w:tc>
        <w:tc>
          <w:tcPr>
            <w:tcW w:w="2610" w:type="dxa"/>
          </w:tcPr>
          <w:p w14:paraId="60C9CC0B" w14:textId="385260E2" w:rsidR="0021626D" w:rsidRDefault="009443B5" w:rsidP="00D55B92">
            <w:pPr>
              <w:spacing w:after="240" w:line="300" w:lineRule="atLeast"/>
              <w:cnfStyle w:val="000000100000" w:firstRow="0" w:lastRow="0" w:firstColumn="0" w:lastColumn="0" w:oddVBand="0" w:evenVBand="0" w:oddHBand="1" w:evenHBand="0" w:firstRowFirstColumn="0" w:firstRowLastColumn="0" w:lastRowFirstColumn="0" w:lastRowLastColumn="0"/>
            </w:pPr>
            <w:r>
              <w:rPr>
                <w:i/>
                <w:iCs/>
              </w:rPr>
              <w:t>Please indicate which measure concepts, if any, meet this selection.</w:t>
            </w:r>
          </w:p>
        </w:tc>
      </w:tr>
    </w:tbl>
    <w:p w14:paraId="171B32E2" w14:textId="77777777" w:rsidR="009E56DB" w:rsidRPr="00BC7887" w:rsidRDefault="009E56DB" w:rsidP="00D55B92">
      <w:pPr>
        <w:spacing w:after="240" w:line="300" w:lineRule="atLeast"/>
      </w:pPr>
    </w:p>
    <w:bookmarkEnd w:id="0"/>
    <w:p w14:paraId="4CDFF0C7" w14:textId="2B736CF0" w:rsidR="002D53E0" w:rsidRDefault="002D53E0" w:rsidP="002D53E0">
      <w:pPr>
        <w:pStyle w:val="Heading3"/>
      </w:pPr>
      <w:r>
        <w:t xml:space="preserve">Part </w:t>
      </w:r>
      <w:r w:rsidR="00E55B3C">
        <w:t>2</w:t>
      </w:r>
      <w:r>
        <w:t xml:space="preserve">: </w:t>
      </w:r>
      <w:r w:rsidRPr="00555EF2">
        <w:t xml:space="preserve">Additional </w:t>
      </w:r>
      <w:r>
        <w:t xml:space="preserve">EHR </w:t>
      </w:r>
      <w:r w:rsidRPr="00E55B3C">
        <w:t>Data Elements</w:t>
      </w:r>
      <w:r w:rsidR="00E55B3C" w:rsidRPr="00E55B3C">
        <w:t xml:space="preserve"> Entered by Patients, Family, and/or Caregivers</w:t>
      </w:r>
      <w:r w:rsidRPr="00E55B3C">
        <w:t xml:space="preserve"> Needed to Measure Care</w:t>
      </w:r>
      <w:r w:rsidRPr="00555EF2">
        <w:t xml:space="preserve"> Communication and Care Coordination</w:t>
      </w:r>
      <w:r w:rsidR="00075588">
        <w:t xml:space="preserve"> </w:t>
      </w:r>
      <w:r w:rsidR="00075588" w:rsidRPr="00075588">
        <w:rPr>
          <w:i/>
          <w:iCs/>
        </w:rPr>
        <w:t>(</w:t>
      </w:r>
      <w:r w:rsidR="00036A09">
        <w:rPr>
          <w:i/>
          <w:iCs/>
        </w:rPr>
        <w:t>20</w:t>
      </w:r>
      <w:r w:rsidR="00075588" w:rsidRPr="00075588">
        <w:rPr>
          <w:i/>
          <w:iCs/>
        </w:rPr>
        <w:t xml:space="preserve"> minutes)</w:t>
      </w:r>
      <w:r w:rsidR="00075588">
        <w:t xml:space="preserve"> </w:t>
      </w:r>
    </w:p>
    <w:p w14:paraId="29D9EC59" w14:textId="77777777" w:rsidR="001915BF" w:rsidRDefault="001915BF" w:rsidP="001F66E5">
      <w:pPr>
        <w:rPr>
          <w:rFonts w:eastAsia="Times New Roman" w:cs="Calibri"/>
        </w:rPr>
      </w:pPr>
      <w:r>
        <w:t>T</w:t>
      </w:r>
      <w:r w:rsidR="001F66E5">
        <w:t xml:space="preserve">he Committee identified the lack of </w:t>
      </w:r>
      <w:r w:rsidR="001F66E5">
        <w:rPr>
          <w:rFonts w:eastAsia="Times New Roman" w:cs="Calibri"/>
        </w:rPr>
        <w:t>standardized feedback from patients and caregivers as a major data gap within the EHR. This gap could be addressed through the development of standardized data elements entered by patients, family members, and/or caregivers</w:t>
      </w:r>
      <w:r>
        <w:rPr>
          <w:rFonts w:eastAsia="Times New Roman" w:cs="Calibri"/>
        </w:rPr>
        <w:t xml:space="preserve">. </w:t>
      </w:r>
    </w:p>
    <w:p w14:paraId="284CDC96" w14:textId="2A7D2FC3" w:rsidR="001915BF" w:rsidRPr="00697761" w:rsidRDefault="001915BF" w:rsidP="001915BF">
      <w:pPr>
        <w:rPr>
          <w:b/>
          <w:bCs/>
          <w:i/>
          <w:iCs/>
        </w:rPr>
      </w:pPr>
      <w:r>
        <w:rPr>
          <w:i/>
          <w:iCs/>
        </w:rPr>
        <w:t xml:space="preserve">Directions: Please review the </w:t>
      </w:r>
      <w:r w:rsidR="00D04FAF">
        <w:rPr>
          <w:i/>
          <w:iCs/>
        </w:rPr>
        <w:t>topic areas</w:t>
      </w:r>
      <w:r w:rsidR="00D43896">
        <w:rPr>
          <w:i/>
          <w:iCs/>
        </w:rPr>
        <w:t xml:space="preserve"> and examples of potential </w:t>
      </w:r>
      <w:r w:rsidR="00BB2DC9">
        <w:rPr>
          <w:i/>
          <w:iCs/>
        </w:rPr>
        <w:t xml:space="preserve">EHR </w:t>
      </w:r>
      <w:r>
        <w:rPr>
          <w:i/>
          <w:iCs/>
        </w:rPr>
        <w:t>data element</w:t>
      </w:r>
      <w:r w:rsidR="00D43896">
        <w:rPr>
          <w:i/>
          <w:iCs/>
        </w:rPr>
        <w:t>s below</w:t>
      </w:r>
      <w:r w:rsidR="00C4623F">
        <w:rPr>
          <w:i/>
          <w:iCs/>
        </w:rPr>
        <w:t xml:space="preserve">. </w:t>
      </w:r>
      <w:r w:rsidR="00BB2DC9">
        <w:rPr>
          <w:b/>
          <w:bCs/>
          <w:i/>
          <w:iCs/>
        </w:rPr>
        <w:t xml:space="preserve">Please list your ideas for </w:t>
      </w:r>
      <w:r w:rsidR="00C4623F" w:rsidRPr="00697761">
        <w:rPr>
          <w:b/>
          <w:bCs/>
          <w:i/>
          <w:iCs/>
        </w:rPr>
        <w:t xml:space="preserve">additional potential </w:t>
      </w:r>
      <w:r w:rsidR="00BB2DC9">
        <w:rPr>
          <w:b/>
          <w:bCs/>
          <w:i/>
          <w:iCs/>
        </w:rPr>
        <w:t xml:space="preserve">EHR </w:t>
      </w:r>
      <w:r w:rsidR="00C4623F" w:rsidRPr="00697761">
        <w:rPr>
          <w:b/>
          <w:bCs/>
          <w:i/>
          <w:iCs/>
        </w:rPr>
        <w:t xml:space="preserve">data elements </w:t>
      </w:r>
      <w:r w:rsidR="00664608">
        <w:rPr>
          <w:b/>
          <w:bCs/>
          <w:i/>
          <w:iCs/>
        </w:rPr>
        <w:t xml:space="preserve">(new or existing) </w:t>
      </w:r>
      <w:r w:rsidR="00360C2F">
        <w:rPr>
          <w:b/>
          <w:bCs/>
          <w:i/>
          <w:iCs/>
        </w:rPr>
        <w:t>that relate to these topic areas</w:t>
      </w:r>
      <w:r w:rsidR="008A27CE">
        <w:rPr>
          <w:b/>
          <w:bCs/>
          <w:i/>
          <w:iCs/>
        </w:rPr>
        <w:t>.</w:t>
      </w:r>
      <w:r w:rsidR="00360C2F">
        <w:rPr>
          <w:b/>
          <w:bCs/>
          <w:i/>
          <w:iCs/>
        </w:rPr>
        <w:t xml:space="preserve"> </w:t>
      </w:r>
      <w:r w:rsidRPr="00697761">
        <w:rPr>
          <w:b/>
          <w:bCs/>
          <w:i/>
          <w:iCs/>
        </w:rPr>
        <w:t xml:space="preserve">  </w:t>
      </w:r>
    </w:p>
    <w:tbl>
      <w:tblPr>
        <w:tblStyle w:val="GridTable4-Accent1"/>
        <w:tblW w:w="0" w:type="auto"/>
        <w:tblLook w:val="04A0" w:firstRow="1" w:lastRow="0" w:firstColumn="1" w:lastColumn="0" w:noHBand="0" w:noVBand="1"/>
        <w:tblCaption w:val="Additional EHR Data Elements Needed to Measure Care Communication and Care Coordination"/>
        <w:tblDescription w:val="This table list topic areas related to data elements that could be entered by patients, family members and/or caregivers with examples of potential EHR data elements related to the topic area. There is also space for the Committee to input additional potential data elements. "/>
      </w:tblPr>
      <w:tblGrid>
        <w:gridCol w:w="3116"/>
        <w:gridCol w:w="3117"/>
        <w:gridCol w:w="3117"/>
      </w:tblGrid>
      <w:tr w:rsidR="00697761" w14:paraId="40673D82" w14:textId="77777777" w:rsidTr="006B3B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6" w:type="dxa"/>
          </w:tcPr>
          <w:p w14:paraId="7A8F834F" w14:textId="4DE8DDDA" w:rsidR="00697761" w:rsidRDefault="00697761" w:rsidP="00EF7D0E">
            <w:pPr>
              <w:spacing w:after="240" w:line="300" w:lineRule="atLeast"/>
              <w:contextualSpacing/>
            </w:pPr>
            <w:r>
              <w:t>Topic Area</w:t>
            </w:r>
          </w:p>
        </w:tc>
        <w:tc>
          <w:tcPr>
            <w:tcW w:w="3117" w:type="dxa"/>
          </w:tcPr>
          <w:p w14:paraId="6EAD7697" w14:textId="59DB3DA3" w:rsidR="00697761" w:rsidRDefault="00697761" w:rsidP="00EF7D0E">
            <w:pPr>
              <w:spacing w:after="240" w:line="300" w:lineRule="atLeast"/>
              <w:contextualSpacing/>
              <w:cnfStyle w:val="100000000000" w:firstRow="1" w:lastRow="0" w:firstColumn="0" w:lastColumn="0" w:oddVBand="0" w:evenVBand="0" w:oddHBand="0" w:evenHBand="0" w:firstRowFirstColumn="0" w:firstRowLastColumn="0" w:lastRowFirstColumn="0" w:lastRowLastColumn="0"/>
            </w:pPr>
            <w:r>
              <w:t>Example</w:t>
            </w:r>
            <w:r w:rsidR="006B3B5D">
              <w:t>s</w:t>
            </w:r>
            <w:r>
              <w:t xml:space="preserve"> of Potential </w:t>
            </w:r>
            <w:r w:rsidR="00BB2DC9">
              <w:t xml:space="preserve">EHR </w:t>
            </w:r>
            <w:r>
              <w:t>Data Elements</w:t>
            </w:r>
            <w:r w:rsidR="006B3B5D">
              <w:t xml:space="preserve"> </w:t>
            </w:r>
          </w:p>
        </w:tc>
        <w:tc>
          <w:tcPr>
            <w:tcW w:w="3117" w:type="dxa"/>
          </w:tcPr>
          <w:p w14:paraId="0FAB79AB" w14:textId="538BF5E6" w:rsidR="00697761" w:rsidRDefault="005241B9" w:rsidP="00EF7D0E">
            <w:pPr>
              <w:spacing w:after="240" w:line="300" w:lineRule="atLeast"/>
              <w:contextualSpacing/>
              <w:cnfStyle w:val="100000000000" w:firstRow="1" w:lastRow="0" w:firstColumn="0" w:lastColumn="0" w:oddVBand="0" w:evenVBand="0" w:oddHBand="0" w:evenHBand="0" w:firstRowFirstColumn="0" w:firstRowLastColumn="0" w:lastRowFirstColumn="0" w:lastRowLastColumn="0"/>
            </w:pPr>
            <w:r>
              <w:t xml:space="preserve">Additional </w:t>
            </w:r>
            <w:r w:rsidR="00BB2DC9">
              <w:t xml:space="preserve">Potential EHR </w:t>
            </w:r>
            <w:r>
              <w:t xml:space="preserve">Data Elements </w:t>
            </w:r>
          </w:p>
        </w:tc>
      </w:tr>
      <w:tr w:rsidR="00697761" w14:paraId="257FA000" w14:textId="77777777" w:rsidTr="006B3B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6" w:type="dxa"/>
          </w:tcPr>
          <w:p w14:paraId="53AF7A65" w14:textId="1D1F3112" w:rsidR="00697761" w:rsidRDefault="005241B9" w:rsidP="00EF7D0E">
            <w:pPr>
              <w:spacing w:after="240" w:line="300" w:lineRule="atLeast"/>
              <w:contextualSpacing/>
            </w:pPr>
            <w:r>
              <w:t>Engagement</w:t>
            </w:r>
            <w:r w:rsidRPr="00AC619B">
              <w:t xml:space="preserve"> with care communication and care coordination (e.g., whether shared decision-making occurred and was effective, problems with care navigation)</w:t>
            </w:r>
          </w:p>
        </w:tc>
        <w:tc>
          <w:tcPr>
            <w:tcW w:w="3117" w:type="dxa"/>
          </w:tcPr>
          <w:p w14:paraId="0DF74A30" w14:textId="380EDA92" w:rsidR="00697761" w:rsidRDefault="005241B9"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pPr>
            <w:r w:rsidRPr="00A6460B">
              <w:rPr>
                <w:rFonts w:eastAsia="Times New Roman" w:cs="Calibri"/>
              </w:rPr>
              <w:t>A standardized question</w:t>
            </w:r>
            <w:r w:rsidR="00A6460B" w:rsidRPr="00A6460B">
              <w:rPr>
                <w:rFonts w:eastAsia="Times New Roman" w:cs="Calibri"/>
              </w:rPr>
              <w:t xml:space="preserve"> about if</w:t>
            </w:r>
            <w:r w:rsidRPr="00A6460B">
              <w:rPr>
                <w:rFonts w:eastAsia="Times New Roman" w:cs="Calibri"/>
              </w:rPr>
              <w:t xml:space="preserve"> shared decision making occurred and was understood</w:t>
            </w:r>
            <w:r w:rsidR="00A6460B" w:rsidRPr="00A6460B">
              <w:rPr>
                <w:rFonts w:eastAsia="Times New Roman" w:cs="Calibri"/>
              </w:rPr>
              <w:t xml:space="preserve">; A standardized question about if problems occurred with care navigation </w:t>
            </w:r>
          </w:p>
        </w:tc>
        <w:tc>
          <w:tcPr>
            <w:tcW w:w="3117" w:type="dxa"/>
          </w:tcPr>
          <w:p w14:paraId="62E5D094" w14:textId="078C15D0" w:rsidR="00697761" w:rsidRDefault="006B3B5D"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pPr>
            <w:r>
              <w:rPr>
                <w:rFonts w:eastAsia="Times New Roman" w:cs="Calibri"/>
                <w:i/>
                <w:iCs/>
              </w:rPr>
              <w:t xml:space="preserve">Please list your ideas here for additional EHR data elements </w:t>
            </w:r>
          </w:p>
        </w:tc>
      </w:tr>
      <w:tr w:rsidR="00697761" w14:paraId="42BCAA92" w14:textId="77777777" w:rsidTr="006B3B5D">
        <w:trPr>
          <w:cantSplit/>
        </w:trPr>
        <w:tc>
          <w:tcPr>
            <w:cnfStyle w:val="001000000000" w:firstRow="0" w:lastRow="0" w:firstColumn="1" w:lastColumn="0" w:oddVBand="0" w:evenVBand="0" w:oddHBand="0" w:evenHBand="0" w:firstRowFirstColumn="0" w:firstRowLastColumn="0" w:lastRowFirstColumn="0" w:lastRowLastColumn="0"/>
            <w:tcW w:w="3116" w:type="dxa"/>
          </w:tcPr>
          <w:p w14:paraId="2C29D87F" w14:textId="07086B47" w:rsidR="00697761" w:rsidRDefault="005A79A9" w:rsidP="00EF7D0E">
            <w:pPr>
              <w:spacing w:after="240" w:line="300" w:lineRule="atLeast"/>
              <w:contextualSpacing/>
            </w:pPr>
            <w:r>
              <w:t xml:space="preserve">Perceived correctness of clinical notes </w:t>
            </w:r>
          </w:p>
        </w:tc>
        <w:tc>
          <w:tcPr>
            <w:tcW w:w="3117" w:type="dxa"/>
          </w:tcPr>
          <w:p w14:paraId="5C635853" w14:textId="5763BA4C" w:rsidR="00697761" w:rsidRDefault="005A79A9"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pPr>
            <w:r w:rsidRPr="005A79A9">
              <w:rPr>
                <w:rFonts w:eastAsia="Times New Roman" w:cs="Calibri"/>
              </w:rPr>
              <w:t>A standardized patient assessment</w:t>
            </w:r>
            <w:r w:rsidR="00EF7D0E">
              <w:rPr>
                <w:rFonts w:eastAsia="Times New Roman" w:cs="Calibri"/>
              </w:rPr>
              <w:t xml:space="preserve"> about if </w:t>
            </w:r>
            <w:r w:rsidRPr="005A79A9">
              <w:rPr>
                <w:rFonts w:eastAsia="Times New Roman" w:cs="Calibri"/>
              </w:rPr>
              <w:t>clinical notes are accurate</w:t>
            </w:r>
          </w:p>
        </w:tc>
        <w:tc>
          <w:tcPr>
            <w:tcW w:w="3117" w:type="dxa"/>
          </w:tcPr>
          <w:p w14:paraId="6A406056" w14:textId="53AA0834" w:rsidR="00697761" w:rsidRDefault="006B3B5D"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pPr>
            <w:r>
              <w:rPr>
                <w:rFonts w:eastAsia="Times New Roman" w:cs="Calibri"/>
                <w:i/>
                <w:iCs/>
              </w:rPr>
              <w:t>Please list your ideas here for additional EHR data elements</w:t>
            </w:r>
          </w:p>
        </w:tc>
      </w:tr>
      <w:tr w:rsidR="00697761" w14:paraId="4DBB6E43" w14:textId="77777777" w:rsidTr="006B3B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6" w:type="dxa"/>
          </w:tcPr>
          <w:p w14:paraId="5AE86905" w14:textId="48FB68F4" w:rsidR="00697761" w:rsidRDefault="005A79A9" w:rsidP="00EF7D0E">
            <w:pPr>
              <w:spacing w:after="240" w:line="300" w:lineRule="atLeast"/>
              <w:contextualSpacing/>
            </w:pPr>
            <w:r w:rsidRPr="00A6460B">
              <w:t>Perceived alignment of care or patient participation in developing care plans</w:t>
            </w:r>
          </w:p>
        </w:tc>
        <w:tc>
          <w:tcPr>
            <w:tcW w:w="3117" w:type="dxa"/>
          </w:tcPr>
          <w:p w14:paraId="28AA5355" w14:textId="6F4F424C" w:rsidR="005A79A9" w:rsidRPr="005A79A9" w:rsidRDefault="005A79A9"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Calibri"/>
              </w:rPr>
            </w:pPr>
            <w:r w:rsidRPr="005A79A9">
              <w:rPr>
                <w:rFonts w:eastAsia="Times New Roman" w:cs="Calibri"/>
              </w:rPr>
              <w:t>A standardized patient assessment of care alignment with goals</w:t>
            </w:r>
            <w:r>
              <w:rPr>
                <w:rFonts w:eastAsia="Times New Roman" w:cs="Calibri"/>
              </w:rPr>
              <w:t xml:space="preserve">; </w:t>
            </w:r>
            <w:r w:rsidRPr="005A79A9">
              <w:rPr>
                <w:rFonts w:eastAsia="Times New Roman" w:cs="Calibri"/>
              </w:rPr>
              <w:t>A standardized patient assessment of involvement in care planning</w:t>
            </w:r>
          </w:p>
          <w:p w14:paraId="2111D7AF" w14:textId="77777777" w:rsidR="00697761" w:rsidRDefault="00697761"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pPr>
          </w:p>
        </w:tc>
        <w:tc>
          <w:tcPr>
            <w:tcW w:w="3117" w:type="dxa"/>
          </w:tcPr>
          <w:p w14:paraId="448C1982" w14:textId="3D09A681" w:rsidR="00697761" w:rsidRDefault="006B3B5D"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pPr>
            <w:r>
              <w:rPr>
                <w:rFonts w:eastAsia="Times New Roman" w:cs="Calibri"/>
                <w:i/>
                <w:iCs/>
              </w:rPr>
              <w:t>Please list your ideas here for additional EHR data elements</w:t>
            </w:r>
          </w:p>
        </w:tc>
      </w:tr>
      <w:tr w:rsidR="00697761" w14:paraId="53D1DA3D" w14:textId="77777777" w:rsidTr="006B3B5D">
        <w:trPr>
          <w:cantSplit/>
        </w:trPr>
        <w:tc>
          <w:tcPr>
            <w:cnfStyle w:val="001000000000" w:firstRow="0" w:lastRow="0" w:firstColumn="1" w:lastColumn="0" w:oddVBand="0" w:evenVBand="0" w:oddHBand="0" w:evenHBand="0" w:firstRowFirstColumn="0" w:firstRowLastColumn="0" w:lastRowFirstColumn="0" w:lastRowLastColumn="0"/>
            <w:tcW w:w="3116" w:type="dxa"/>
          </w:tcPr>
          <w:p w14:paraId="2A81D89B" w14:textId="0A3D67D1" w:rsidR="00697761" w:rsidRDefault="005A79A9" w:rsidP="00EF7D0E">
            <w:pPr>
              <w:spacing w:after="240" w:line="300" w:lineRule="atLeast"/>
              <w:contextualSpacing/>
            </w:pPr>
            <w:r w:rsidRPr="00A6460B">
              <w:t>Self-management and activation</w:t>
            </w:r>
          </w:p>
        </w:tc>
        <w:tc>
          <w:tcPr>
            <w:tcW w:w="3117" w:type="dxa"/>
          </w:tcPr>
          <w:p w14:paraId="525F8B19" w14:textId="0EC483C1" w:rsidR="00697761" w:rsidRDefault="005A79A9"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pPr>
            <w:r w:rsidRPr="005A79A9">
              <w:rPr>
                <w:rFonts w:eastAsia="Times New Roman" w:cs="Calibri"/>
              </w:rPr>
              <w:t>A standardized form that would collect data on a Patient Activation Measure (PAM)</w:t>
            </w:r>
          </w:p>
        </w:tc>
        <w:tc>
          <w:tcPr>
            <w:tcW w:w="3117" w:type="dxa"/>
          </w:tcPr>
          <w:p w14:paraId="3668214A" w14:textId="3645871E" w:rsidR="00697761" w:rsidRDefault="006B3B5D"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pPr>
            <w:r>
              <w:rPr>
                <w:rFonts w:eastAsia="Times New Roman" w:cs="Calibri"/>
                <w:i/>
                <w:iCs/>
              </w:rPr>
              <w:t>Please list your ideas here for additional EHR data elements</w:t>
            </w:r>
          </w:p>
        </w:tc>
      </w:tr>
      <w:tr w:rsidR="005A79A9" w14:paraId="078FC0F4" w14:textId="77777777" w:rsidTr="006B3B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6" w:type="dxa"/>
          </w:tcPr>
          <w:p w14:paraId="140A56D5" w14:textId="69545D1F" w:rsidR="005A79A9" w:rsidRPr="00A6460B" w:rsidRDefault="005A79A9" w:rsidP="00EF7D0E">
            <w:pPr>
              <w:spacing w:after="240" w:line="300" w:lineRule="atLeast"/>
              <w:contextualSpacing/>
            </w:pPr>
            <w:r w:rsidRPr="00A6460B">
              <w:t xml:space="preserve">Perceived equity of care </w:t>
            </w:r>
            <w:r w:rsidR="00FD349B">
              <w:t>received from c</w:t>
            </w:r>
            <w:r w:rsidRPr="00A6460B">
              <w:t>linicians</w:t>
            </w:r>
          </w:p>
        </w:tc>
        <w:tc>
          <w:tcPr>
            <w:tcW w:w="3117" w:type="dxa"/>
          </w:tcPr>
          <w:p w14:paraId="6BB1E877" w14:textId="40D5B9DA" w:rsidR="005A79A9" w:rsidRPr="005A79A9" w:rsidRDefault="005A79A9"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Calibri"/>
              </w:rPr>
            </w:pPr>
            <w:r w:rsidRPr="005A79A9">
              <w:rPr>
                <w:rFonts w:eastAsia="Times New Roman" w:cs="Calibri"/>
              </w:rPr>
              <w:t xml:space="preserve">A standardized question that would assess perceived equity </w:t>
            </w:r>
            <w:r w:rsidR="00FD349B">
              <w:rPr>
                <w:rFonts w:eastAsia="Times New Roman" w:cs="Calibri"/>
              </w:rPr>
              <w:t xml:space="preserve">in care received </w:t>
            </w:r>
          </w:p>
        </w:tc>
        <w:tc>
          <w:tcPr>
            <w:tcW w:w="3117" w:type="dxa"/>
          </w:tcPr>
          <w:p w14:paraId="23301B30" w14:textId="245D6517" w:rsidR="005A79A9" w:rsidRDefault="006B3B5D"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pPr>
            <w:r>
              <w:rPr>
                <w:rFonts w:eastAsia="Times New Roman" w:cs="Calibri"/>
                <w:i/>
                <w:iCs/>
              </w:rPr>
              <w:t>Please list your ideas here for additional EHR data elements</w:t>
            </w:r>
          </w:p>
        </w:tc>
      </w:tr>
      <w:tr w:rsidR="00A93D5D" w14:paraId="10584D48" w14:textId="77777777" w:rsidTr="006B3B5D">
        <w:trPr>
          <w:cantSplit/>
        </w:trPr>
        <w:tc>
          <w:tcPr>
            <w:cnfStyle w:val="001000000000" w:firstRow="0" w:lastRow="0" w:firstColumn="1" w:lastColumn="0" w:oddVBand="0" w:evenVBand="0" w:oddHBand="0" w:evenHBand="0" w:firstRowFirstColumn="0" w:firstRowLastColumn="0" w:lastRowFirstColumn="0" w:lastRowLastColumn="0"/>
            <w:tcW w:w="3116" w:type="dxa"/>
          </w:tcPr>
          <w:p w14:paraId="715A9413" w14:textId="6247BE3B" w:rsidR="00A93D5D" w:rsidRPr="00A6460B" w:rsidRDefault="00A93D5D" w:rsidP="00EF7D0E">
            <w:pPr>
              <w:spacing w:after="240" w:line="300" w:lineRule="atLeast"/>
              <w:contextualSpacing/>
            </w:pPr>
            <w:r w:rsidRPr="00A6460B">
              <w:lastRenderedPageBreak/>
              <w:t xml:space="preserve">Perceived trust in clinicians </w:t>
            </w:r>
          </w:p>
        </w:tc>
        <w:tc>
          <w:tcPr>
            <w:tcW w:w="3117" w:type="dxa"/>
          </w:tcPr>
          <w:p w14:paraId="3AEF8A60" w14:textId="7E8528C8" w:rsidR="00A93D5D" w:rsidRPr="005A79A9" w:rsidRDefault="00FD349B"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Calibri"/>
              </w:rPr>
            </w:pPr>
            <w:r w:rsidRPr="005A79A9">
              <w:rPr>
                <w:rFonts w:eastAsia="Times New Roman" w:cs="Calibri"/>
              </w:rPr>
              <w:t xml:space="preserve">A standardized question that would assess perceived </w:t>
            </w:r>
            <w:r>
              <w:rPr>
                <w:rFonts w:eastAsia="Times New Roman" w:cs="Calibri"/>
              </w:rPr>
              <w:t>trust in clinicians</w:t>
            </w:r>
          </w:p>
        </w:tc>
        <w:tc>
          <w:tcPr>
            <w:tcW w:w="3117" w:type="dxa"/>
          </w:tcPr>
          <w:p w14:paraId="129C46E4" w14:textId="77777777" w:rsidR="00A93D5D" w:rsidRDefault="00A93D5D"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Calibri"/>
                <w:i/>
                <w:iCs/>
              </w:rPr>
            </w:pPr>
          </w:p>
        </w:tc>
      </w:tr>
      <w:tr w:rsidR="005A79A9" w14:paraId="5ED21179" w14:textId="77777777" w:rsidTr="006B3B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6" w:type="dxa"/>
          </w:tcPr>
          <w:p w14:paraId="66A76C96" w14:textId="7D995C8B" w:rsidR="005A79A9" w:rsidRPr="00A6460B" w:rsidRDefault="005A79A9" w:rsidP="00EF7D0E">
            <w:pPr>
              <w:spacing w:after="240" w:line="300" w:lineRule="atLeast"/>
              <w:contextualSpacing/>
            </w:pPr>
            <w:r w:rsidRPr="00A6460B">
              <w:t>Perspectives on specific goals of care</w:t>
            </w:r>
          </w:p>
        </w:tc>
        <w:tc>
          <w:tcPr>
            <w:tcW w:w="3117" w:type="dxa"/>
          </w:tcPr>
          <w:p w14:paraId="3FFD93DA" w14:textId="5F099E07" w:rsidR="005A79A9" w:rsidRPr="005A79A9" w:rsidRDefault="005A79A9"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Calibri"/>
              </w:rPr>
            </w:pPr>
            <w:r w:rsidRPr="005A79A9">
              <w:rPr>
                <w:rFonts w:eastAsia="Times New Roman" w:cs="Calibri"/>
              </w:rPr>
              <w:t>A standardized question to assess whether goals of care are assessed and being met</w:t>
            </w:r>
          </w:p>
        </w:tc>
        <w:tc>
          <w:tcPr>
            <w:tcW w:w="3117" w:type="dxa"/>
          </w:tcPr>
          <w:p w14:paraId="7E1DF878" w14:textId="2DFBD901" w:rsidR="005A79A9" w:rsidRDefault="006B3B5D" w:rsidP="00EF7D0E">
            <w:pPr>
              <w:spacing w:after="240" w:line="300" w:lineRule="atLeast"/>
              <w:contextualSpacing/>
              <w:cnfStyle w:val="000000100000" w:firstRow="0" w:lastRow="0" w:firstColumn="0" w:lastColumn="0" w:oddVBand="0" w:evenVBand="0" w:oddHBand="1" w:evenHBand="0" w:firstRowFirstColumn="0" w:firstRowLastColumn="0" w:lastRowFirstColumn="0" w:lastRowLastColumn="0"/>
            </w:pPr>
            <w:r>
              <w:rPr>
                <w:rFonts w:eastAsia="Times New Roman" w:cs="Calibri"/>
                <w:i/>
                <w:iCs/>
              </w:rPr>
              <w:t>Please list your ideas here for additional EHR data elements</w:t>
            </w:r>
          </w:p>
        </w:tc>
      </w:tr>
      <w:tr w:rsidR="005A79A9" w14:paraId="7061D085" w14:textId="77777777" w:rsidTr="006B3B5D">
        <w:trPr>
          <w:cantSplit/>
        </w:trPr>
        <w:tc>
          <w:tcPr>
            <w:cnfStyle w:val="001000000000" w:firstRow="0" w:lastRow="0" w:firstColumn="1" w:lastColumn="0" w:oddVBand="0" w:evenVBand="0" w:oddHBand="0" w:evenHBand="0" w:firstRowFirstColumn="0" w:firstRowLastColumn="0" w:lastRowFirstColumn="0" w:lastRowLastColumn="0"/>
            <w:tcW w:w="3116" w:type="dxa"/>
          </w:tcPr>
          <w:p w14:paraId="41D377CE" w14:textId="720949FB" w:rsidR="005A79A9" w:rsidRPr="00A6460B" w:rsidRDefault="005A79A9" w:rsidP="00EF7D0E">
            <w:pPr>
              <w:spacing w:after="240" w:line="300" w:lineRule="atLeast"/>
              <w:contextualSpacing/>
            </w:pPr>
            <w:r w:rsidRPr="00A6460B">
              <w:t>Desires for specific care (e.g., advanced directives, no blood transfusions for Jehovah’s Witnesses, details related to how blood is drawn such as with topical anesthetic or through ultrasound guidance</w:t>
            </w:r>
          </w:p>
        </w:tc>
        <w:tc>
          <w:tcPr>
            <w:tcW w:w="3117" w:type="dxa"/>
          </w:tcPr>
          <w:p w14:paraId="489C8F34" w14:textId="77777777" w:rsidR="005A79A9" w:rsidRPr="005A79A9" w:rsidRDefault="005A79A9"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Calibri"/>
              </w:rPr>
            </w:pPr>
            <w:r w:rsidRPr="005A79A9">
              <w:rPr>
                <w:rFonts w:eastAsia="Times New Roman" w:cs="Calibri"/>
              </w:rPr>
              <w:t>Standardized questions around common patient preferences</w:t>
            </w:r>
          </w:p>
          <w:p w14:paraId="68A7FEC3" w14:textId="77777777" w:rsidR="005A79A9" w:rsidRPr="005A79A9" w:rsidRDefault="005A79A9"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3117" w:type="dxa"/>
          </w:tcPr>
          <w:p w14:paraId="0FE57262" w14:textId="31C0D74D" w:rsidR="005A79A9" w:rsidRDefault="006B3B5D" w:rsidP="00EF7D0E">
            <w:pPr>
              <w:spacing w:after="240" w:line="300" w:lineRule="atLeast"/>
              <w:contextualSpacing/>
              <w:cnfStyle w:val="000000000000" w:firstRow="0" w:lastRow="0" w:firstColumn="0" w:lastColumn="0" w:oddVBand="0" w:evenVBand="0" w:oddHBand="0" w:evenHBand="0" w:firstRowFirstColumn="0" w:firstRowLastColumn="0" w:lastRowFirstColumn="0" w:lastRowLastColumn="0"/>
            </w:pPr>
            <w:r>
              <w:rPr>
                <w:rFonts w:eastAsia="Times New Roman" w:cs="Calibri"/>
                <w:i/>
                <w:iCs/>
              </w:rPr>
              <w:t>Please list your ideas here for additional EHR data elements</w:t>
            </w:r>
          </w:p>
        </w:tc>
      </w:tr>
    </w:tbl>
    <w:p w14:paraId="5F46C90C" w14:textId="77777777" w:rsidR="00697761" w:rsidRDefault="00697761" w:rsidP="00697761">
      <w:pPr>
        <w:spacing w:after="240" w:line="300" w:lineRule="atLeast"/>
      </w:pPr>
    </w:p>
    <w:p w14:paraId="538F9538" w14:textId="7768FFA1" w:rsidR="00EC187F" w:rsidRDefault="00E55B3C" w:rsidP="00E55B3C">
      <w:pPr>
        <w:pStyle w:val="Heading3"/>
        <w:rPr>
          <w:i/>
          <w:iCs/>
        </w:rPr>
      </w:pPr>
      <w:r>
        <w:t xml:space="preserve">Part 3: </w:t>
      </w:r>
      <w:r w:rsidR="003E64FB">
        <w:t xml:space="preserve">Feedback on Final Recommendations Reports </w:t>
      </w:r>
      <w:r w:rsidR="003E64FB" w:rsidRPr="003E64FB">
        <w:rPr>
          <w:i/>
          <w:iCs/>
        </w:rPr>
        <w:t>(10 minutes)</w:t>
      </w:r>
    </w:p>
    <w:p w14:paraId="1DED94B8" w14:textId="77777777" w:rsidR="00D669FE" w:rsidRDefault="005A0201" w:rsidP="005A0201">
      <w:r>
        <w:t>If possible, please review the Final Recommendations Report and the Shortened Final Recommendations Report sent to the Committee via email on May 13.</w:t>
      </w:r>
      <w:r w:rsidR="00F04D21">
        <w:t xml:space="preserve"> </w:t>
      </w:r>
      <w:r w:rsidR="00D669FE">
        <w:t xml:space="preserve">As a reminder, the content of both reports is similar, but the audiences and purposes are different. The </w:t>
      </w:r>
      <w:r w:rsidR="00D669FE">
        <w:rPr>
          <w:b/>
          <w:bCs/>
        </w:rPr>
        <w:t>Final Recommendations Report</w:t>
      </w:r>
      <w:r w:rsidR="00D669FE">
        <w:t xml:space="preserve"> is targeted to measure developers, EHR vendors, healthcare providers, and other quality measurement stakeholders. The purpose of this recommendations report is to support the evolution of EHR-based care communication and care coordination and performance measurement to drive quality improvement and equitable health outcomes. The </w:t>
      </w:r>
      <w:r w:rsidR="00D669FE">
        <w:rPr>
          <w:b/>
          <w:bCs/>
        </w:rPr>
        <w:t>Shortened Final Recommendations Report</w:t>
      </w:r>
      <w:r w:rsidR="00D669FE">
        <w:t xml:space="preserve"> is targeted to changemakers, policy and legislative professionals, and nontechnical individuals. The purpose of this non-technical report is to educate a broad audience of individuals who are interested in the topic may or may not have healthcare expertise in the topic area. </w:t>
      </w:r>
    </w:p>
    <w:p w14:paraId="481AB01D" w14:textId="3E6F1D34" w:rsidR="009B26F3" w:rsidRDefault="009B26F3" w:rsidP="005A0201">
      <w:r>
        <w:t xml:space="preserve">Please consider the following discussion questions: </w:t>
      </w:r>
    </w:p>
    <w:p w14:paraId="4E03F0CF" w14:textId="14CBC2C2" w:rsidR="00B3687F" w:rsidRDefault="00B3687F" w:rsidP="00B3687F">
      <w:pPr>
        <w:pStyle w:val="ListParagraph"/>
        <w:numPr>
          <w:ilvl w:val="0"/>
          <w:numId w:val="41"/>
        </w:numPr>
        <w:autoSpaceDE w:val="0"/>
        <w:autoSpaceDN w:val="0"/>
        <w:spacing w:after="160" w:line="252" w:lineRule="auto"/>
        <w:rPr>
          <w:rFonts w:eastAsia="Times New Roman"/>
        </w:rPr>
      </w:pPr>
      <w:r>
        <w:t xml:space="preserve">Do the recommendations </w:t>
      </w:r>
      <w:r w:rsidR="003D1686">
        <w:t>i</w:t>
      </w:r>
      <w:r>
        <w:rPr>
          <w:rFonts w:eastAsia="Times New Roman"/>
        </w:rPr>
        <w:t>n the Final Recommendations Report resonate with you? Are any recommendations missing</w:t>
      </w:r>
      <w:r w:rsidR="003D1686">
        <w:rPr>
          <w:rFonts w:eastAsia="Times New Roman"/>
        </w:rPr>
        <w:t xml:space="preserve"> or should be clarified</w:t>
      </w:r>
      <w:r>
        <w:rPr>
          <w:rFonts w:eastAsia="Times New Roman"/>
        </w:rPr>
        <w:t>?</w:t>
      </w:r>
    </w:p>
    <w:p w14:paraId="083A1CD4" w14:textId="77777777" w:rsidR="00B3687F" w:rsidRDefault="00B3687F" w:rsidP="00B3687F">
      <w:pPr>
        <w:pStyle w:val="ListParagraph"/>
        <w:numPr>
          <w:ilvl w:val="0"/>
          <w:numId w:val="41"/>
        </w:numPr>
        <w:autoSpaceDE w:val="0"/>
        <w:autoSpaceDN w:val="0"/>
        <w:spacing w:after="160" w:line="252" w:lineRule="auto"/>
        <w:rPr>
          <w:rFonts w:eastAsia="Times New Roman"/>
        </w:rPr>
      </w:pPr>
      <w:r>
        <w:rPr>
          <w:rFonts w:eastAsia="Times New Roman"/>
        </w:rPr>
        <w:t>Do you feel that the Shortened Final Recommendations Reports includes sufficient information regarding the recommendations, is accessible to its respective intended audience, and has an educational tone? If not, what suggestions do you have to improve the report?</w:t>
      </w:r>
    </w:p>
    <w:sectPr w:rsidR="00B3687F" w:rsidSect="00822DA0">
      <w:headerReference w:type="default" r:id="rId13"/>
      <w:footerReference w:type="default" r:id="rId14"/>
      <w:footerReference w:type="first" r:id="rId15"/>
      <w:type w:val="continuous"/>
      <w:pgSz w:w="12240" w:h="15840"/>
      <w:pgMar w:top="720" w:right="108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B5EC" w14:textId="77777777" w:rsidR="00E26426" w:rsidRDefault="00E26426" w:rsidP="00AC7BDF">
      <w:r>
        <w:separator/>
      </w:r>
    </w:p>
  </w:endnote>
  <w:endnote w:type="continuationSeparator" w:id="0">
    <w:p w14:paraId="70F11B7E" w14:textId="77777777" w:rsidR="00E26426" w:rsidRDefault="00E26426" w:rsidP="00AC7BDF">
      <w:r>
        <w:continuationSeparator/>
      </w:r>
    </w:p>
  </w:endnote>
  <w:endnote w:type="continuationNotice" w:id="1">
    <w:p w14:paraId="7FF22C09" w14:textId="77777777" w:rsidR="00E26426" w:rsidRDefault="00E26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881" w14:textId="77777777" w:rsidR="00804606" w:rsidRPr="006D3C9B" w:rsidRDefault="00046B2C" w:rsidP="006D3C9B">
    <w:pPr>
      <w:pStyle w:val="footer1"/>
    </w:pPr>
    <w:r w:rsidRPr="006D3C9B">
      <w:t xml:space="preserve">NATIONAL </w:t>
    </w:r>
    <w:r w:rsidR="00804606" w:rsidRPr="006D3C9B">
      <w:t>QUALITY</w:t>
    </w:r>
    <w:r w:rsidRPr="006D3C9B">
      <w:t xml:space="preserve">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D178" w14:textId="77777777" w:rsidR="00DD699C" w:rsidRPr="00DD699C" w:rsidRDefault="00EF76A8" w:rsidP="00DD699C">
    <w:pPr>
      <w:pStyle w:val="footer1"/>
      <w:rPr>
        <w:b w:val="0"/>
        <w:sz w:val="24"/>
      </w:rPr>
    </w:pPr>
    <w:hyperlink r:id="rId1" w:history="1">
      <w:r w:rsidR="001E5E31" w:rsidRPr="001E5E31">
        <w:rPr>
          <w:rStyle w:val="footerurl"/>
        </w:rPr>
        <w:t>http</w:t>
      </w:r>
      <w:r w:rsidR="00D0508E">
        <w:rPr>
          <w:rStyle w:val="footerurl"/>
        </w:rPr>
        <w:t>s</w:t>
      </w:r>
      <w:r w:rsidR="001E5E31" w:rsidRPr="001E5E31">
        <w:rPr>
          <w:rStyle w:val="footerurl"/>
        </w:rPr>
        <w:t>://www.qualityforum.org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A082" w14:textId="77777777" w:rsidR="00E26426" w:rsidRDefault="00E26426" w:rsidP="00AC7BDF">
      <w:r>
        <w:separator/>
      </w:r>
    </w:p>
  </w:footnote>
  <w:footnote w:type="continuationSeparator" w:id="0">
    <w:p w14:paraId="0182FAE6" w14:textId="77777777" w:rsidR="00E26426" w:rsidRDefault="00E26426" w:rsidP="00AC7BDF">
      <w:r>
        <w:continuationSeparator/>
      </w:r>
    </w:p>
  </w:footnote>
  <w:footnote w:type="continuationNotice" w:id="1">
    <w:p w14:paraId="64B2E54D" w14:textId="77777777" w:rsidR="00E26426" w:rsidRDefault="00E26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DAD0" w14:textId="77777777" w:rsidR="00AC7BDF" w:rsidRPr="00625BAD" w:rsidRDefault="00AC7BDF" w:rsidP="00625BAD">
    <w:pPr>
      <w:pStyle w:val="headerpage"/>
    </w:pPr>
    <w:r w:rsidRPr="00625BAD">
      <w:t xml:space="preserve">PAGE </w:t>
    </w:r>
    <w:r w:rsidRPr="00625BAD">
      <w:fldChar w:fldCharType="begin"/>
    </w:r>
    <w:r w:rsidRPr="00625BAD">
      <w:instrText xml:space="preserve"> PAGE </w:instrText>
    </w:r>
    <w:r w:rsidRPr="00625BAD">
      <w:fldChar w:fldCharType="separate"/>
    </w:r>
    <w:r w:rsidR="00046B2C" w:rsidRPr="00625BAD">
      <w:t>2</w:t>
    </w:r>
    <w:r w:rsidRPr="00625B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C5DF6"/>
    <w:multiLevelType w:val="hybridMultilevel"/>
    <w:tmpl w:val="DF509146"/>
    <w:lvl w:ilvl="0" w:tplc="B9FC6CF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844557C"/>
    <w:multiLevelType w:val="hybridMultilevel"/>
    <w:tmpl w:val="7374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EB4A78"/>
    <w:multiLevelType w:val="hybridMultilevel"/>
    <w:tmpl w:val="1E983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4A0049"/>
    <w:multiLevelType w:val="hybridMultilevel"/>
    <w:tmpl w:val="D9CAB662"/>
    <w:lvl w:ilvl="0" w:tplc="04090001">
      <w:start w:val="1"/>
      <w:numFmt w:val="bullet"/>
      <w:lvlText w:val=""/>
      <w:lvlJc w:val="left"/>
      <w:pPr>
        <w:ind w:left="720" w:hanging="360"/>
      </w:pPr>
      <w:rPr>
        <w:rFonts w:ascii="Symbol" w:hAnsi="Symbol" w:hint="default"/>
      </w:rPr>
    </w:lvl>
    <w:lvl w:ilvl="1" w:tplc="CB2A9196">
      <w:start w:val="1"/>
      <w:numFmt w:val="bullet"/>
      <w:lvlText w:val="o"/>
      <w:lvlJc w:val="left"/>
      <w:pPr>
        <w:ind w:left="1440" w:hanging="360"/>
      </w:pPr>
      <w:rPr>
        <w:rFonts w:ascii="Courier New" w:hAnsi="Courier New" w:cs="Courier New" w:hint="default"/>
        <w:color w:val="auto"/>
      </w:rPr>
    </w:lvl>
    <w:lvl w:ilvl="2" w:tplc="DE40E920">
      <w:start w:val="1"/>
      <w:numFmt w:val="bullet"/>
      <w:lvlText w:val=""/>
      <w:lvlJc w:val="left"/>
      <w:pPr>
        <w:ind w:left="2340" w:hanging="360"/>
      </w:pPr>
      <w:rPr>
        <w:rFonts w:ascii="Wingdings" w:hAnsi="Wingdings" w:hint="default"/>
        <w:color w:val="auto"/>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D0D4F0E"/>
    <w:multiLevelType w:val="hybridMultilevel"/>
    <w:tmpl w:val="3A0A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26B8D"/>
    <w:multiLevelType w:val="hybridMultilevel"/>
    <w:tmpl w:val="18F01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B0F35"/>
    <w:multiLevelType w:val="hybridMultilevel"/>
    <w:tmpl w:val="2788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07371"/>
    <w:multiLevelType w:val="hybridMultilevel"/>
    <w:tmpl w:val="04FA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1C33C6"/>
    <w:multiLevelType w:val="hybridMultilevel"/>
    <w:tmpl w:val="DB06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A0F5D"/>
    <w:multiLevelType w:val="hybridMultilevel"/>
    <w:tmpl w:val="1FD45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C4E6C3B"/>
    <w:multiLevelType w:val="hybridMultilevel"/>
    <w:tmpl w:val="5FE0A1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D95E61"/>
    <w:multiLevelType w:val="hybridMultilevel"/>
    <w:tmpl w:val="4E48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14D13"/>
    <w:multiLevelType w:val="hybridMultilevel"/>
    <w:tmpl w:val="3E68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32E81"/>
    <w:multiLevelType w:val="hybridMultilevel"/>
    <w:tmpl w:val="20B6442A"/>
    <w:lvl w:ilvl="0" w:tplc="FFFFFFFF">
      <w:start w:val="1"/>
      <w:numFmt w:val="decimal"/>
      <w:lvlText w:val="%1."/>
      <w:lvlJc w:val="left"/>
      <w:pPr>
        <w:ind w:left="720" w:hanging="360"/>
      </w:pPr>
      <w:rPr>
        <w:rFonts w:eastAsia="Times New Roman" w:cs="Calibr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9F08C9"/>
    <w:multiLevelType w:val="hybridMultilevel"/>
    <w:tmpl w:val="773E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47A36"/>
    <w:multiLevelType w:val="hybridMultilevel"/>
    <w:tmpl w:val="28CA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A28A9"/>
    <w:multiLevelType w:val="hybridMultilevel"/>
    <w:tmpl w:val="3BA4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E5A88"/>
    <w:multiLevelType w:val="hybridMultilevel"/>
    <w:tmpl w:val="4EA44390"/>
    <w:lvl w:ilvl="0" w:tplc="B9FC6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D7273"/>
    <w:multiLevelType w:val="hybridMultilevel"/>
    <w:tmpl w:val="D00048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6FC5466"/>
    <w:multiLevelType w:val="hybridMultilevel"/>
    <w:tmpl w:val="4B82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D7E22"/>
    <w:multiLevelType w:val="hybridMultilevel"/>
    <w:tmpl w:val="841A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4436C"/>
    <w:multiLevelType w:val="hybridMultilevel"/>
    <w:tmpl w:val="705AC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D2FEA"/>
    <w:multiLevelType w:val="hybridMultilevel"/>
    <w:tmpl w:val="92A2C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52807"/>
    <w:multiLevelType w:val="hybridMultilevel"/>
    <w:tmpl w:val="824889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969AA"/>
    <w:multiLevelType w:val="hybridMultilevel"/>
    <w:tmpl w:val="2A56AE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D0DD0"/>
    <w:multiLevelType w:val="hybridMultilevel"/>
    <w:tmpl w:val="2BEC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2735D"/>
    <w:multiLevelType w:val="hybridMultilevel"/>
    <w:tmpl w:val="9800DBFE"/>
    <w:lvl w:ilvl="0" w:tplc="30327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E1B68"/>
    <w:multiLevelType w:val="hybridMultilevel"/>
    <w:tmpl w:val="20B6442A"/>
    <w:lvl w:ilvl="0" w:tplc="86E0A692">
      <w:start w:val="1"/>
      <w:numFmt w:val="decimal"/>
      <w:lvlText w:val="%1."/>
      <w:lvlJc w:val="left"/>
      <w:pPr>
        <w:ind w:left="720" w:hanging="360"/>
      </w:pPr>
      <w:rPr>
        <w:rFonts w:eastAsia="Times New Roman"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865CB"/>
    <w:multiLevelType w:val="hybridMultilevel"/>
    <w:tmpl w:val="B4522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325101">
    <w:abstractNumId w:val="9"/>
  </w:num>
  <w:num w:numId="2" w16cid:durableId="1626934450">
    <w:abstractNumId w:val="7"/>
  </w:num>
  <w:num w:numId="3" w16cid:durableId="1468354080">
    <w:abstractNumId w:val="6"/>
  </w:num>
  <w:num w:numId="4" w16cid:durableId="1583182633">
    <w:abstractNumId w:val="5"/>
  </w:num>
  <w:num w:numId="5" w16cid:durableId="1954707840">
    <w:abstractNumId w:val="4"/>
  </w:num>
  <w:num w:numId="6" w16cid:durableId="270092095">
    <w:abstractNumId w:val="8"/>
  </w:num>
  <w:num w:numId="7" w16cid:durableId="712509331">
    <w:abstractNumId w:val="3"/>
  </w:num>
  <w:num w:numId="8" w16cid:durableId="1388652869">
    <w:abstractNumId w:val="2"/>
  </w:num>
  <w:num w:numId="9" w16cid:durableId="607540350">
    <w:abstractNumId w:val="1"/>
  </w:num>
  <w:num w:numId="10" w16cid:durableId="284585058">
    <w:abstractNumId w:val="0"/>
  </w:num>
  <w:num w:numId="11" w16cid:durableId="1572695090">
    <w:abstractNumId w:val="20"/>
  </w:num>
  <w:num w:numId="12" w16cid:durableId="398867405">
    <w:abstractNumId w:val="30"/>
  </w:num>
  <w:num w:numId="13" w16cid:durableId="289169184">
    <w:abstractNumId w:val="17"/>
  </w:num>
  <w:num w:numId="14" w16cid:durableId="1351762359">
    <w:abstractNumId w:val="27"/>
  </w:num>
  <w:num w:numId="15" w16cid:durableId="1565412001">
    <w:abstractNumId w:val="15"/>
  </w:num>
  <w:num w:numId="16" w16cid:durableId="1278832327">
    <w:abstractNumId w:val="14"/>
  </w:num>
  <w:num w:numId="17" w16cid:durableId="924607154">
    <w:abstractNumId w:val="25"/>
  </w:num>
  <w:num w:numId="18" w16cid:durableId="1336108792">
    <w:abstractNumId w:val="31"/>
  </w:num>
  <w:num w:numId="19" w16cid:durableId="1427382185">
    <w:abstractNumId w:val="18"/>
  </w:num>
  <w:num w:numId="20" w16cid:durableId="2118478900">
    <w:abstractNumId w:val="38"/>
  </w:num>
  <w:num w:numId="21" w16cid:durableId="1015956212">
    <w:abstractNumId w:val="22"/>
  </w:num>
  <w:num w:numId="22" w16cid:durableId="989943412">
    <w:abstractNumId w:val="24"/>
  </w:num>
  <w:num w:numId="23" w16cid:durableId="1550875294">
    <w:abstractNumId w:val="16"/>
  </w:num>
  <w:num w:numId="24" w16cid:durableId="209461088">
    <w:abstractNumId w:val="26"/>
  </w:num>
  <w:num w:numId="25" w16cid:durableId="1123308468">
    <w:abstractNumId w:val="36"/>
  </w:num>
  <w:num w:numId="26" w16cid:durableId="1251811372">
    <w:abstractNumId w:val="33"/>
  </w:num>
  <w:num w:numId="27" w16cid:durableId="811144551">
    <w:abstractNumId w:val="13"/>
  </w:num>
  <w:num w:numId="28" w16cid:durableId="1199971609">
    <w:abstractNumId w:val="32"/>
  </w:num>
  <w:num w:numId="29" w16cid:durableId="2125343631">
    <w:abstractNumId w:val="39"/>
  </w:num>
  <w:num w:numId="30" w16cid:durableId="1254123671">
    <w:abstractNumId w:val="19"/>
  </w:num>
  <w:num w:numId="31" w16cid:durableId="1003977085">
    <w:abstractNumId w:val="21"/>
  </w:num>
  <w:num w:numId="32" w16cid:durableId="1744525131">
    <w:abstractNumId w:val="37"/>
  </w:num>
  <w:num w:numId="33" w16cid:durableId="2119519488">
    <w:abstractNumId w:val="23"/>
  </w:num>
  <w:num w:numId="34" w16cid:durableId="576591464">
    <w:abstractNumId w:val="29"/>
  </w:num>
  <w:num w:numId="35" w16cid:durableId="1896505803">
    <w:abstractNumId w:val="12"/>
  </w:num>
  <w:num w:numId="36" w16cid:durableId="1694377875">
    <w:abstractNumId w:val="34"/>
  </w:num>
  <w:num w:numId="37" w16cid:durableId="1810173166">
    <w:abstractNumId w:val="35"/>
  </w:num>
  <w:num w:numId="38" w16cid:durableId="1088890440">
    <w:abstractNumId w:val="28"/>
  </w:num>
  <w:num w:numId="39" w16cid:durableId="1225944046">
    <w:abstractNumId w:val="11"/>
  </w:num>
  <w:num w:numId="40" w16cid:durableId="835026451">
    <w:abstractNumId w:val="11"/>
  </w:num>
  <w:num w:numId="41" w16cid:durableId="4622681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wNzIzsTA3tDAzMDNX0lEKTi0uzszPAykwNKgFAGFuNUgtAAAA"/>
  </w:docVars>
  <w:rsids>
    <w:rsidRoot w:val="00437252"/>
    <w:rsid w:val="000038C5"/>
    <w:rsid w:val="00003F70"/>
    <w:rsid w:val="000075F4"/>
    <w:rsid w:val="00007B60"/>
    <w:rsid w:val="00007D87"/>
    <w:rsid w:val="00013F9C"/>
    <w:rsid w:val="000141D4"/>
    <w:rsid w:val="000157CE"/>
    <w:rsid w:val="00015C19"/>
    <w:rsid w:val="00016EF1"/>
    <w:rsid w:val="000201A4"/>
    <w:rsid w:val="00024552"/>
    <w:rsid w:val="00024BAF"/>
    <w:rsid w:val="000252E4"/>
    <w:rsid w:val="000253BC"/>
    <w:rsid w:val="00025436"/>
    <w:rsid w:val="00026FA9"/>
    <w:rsid w:val="00027F2F"/>
    <w:rsid w:val="00032129"/>
    <w:rsid w:val="000351CE"/>
    <w:rsid w:val="00036A09"/>
    <w:rsid w:val="00037BA1"/>
    <w:rsid w:val="00040062"/>
    <w:rsid w:val="00040CB6"/>
    <w:rsid w:val="00042400"/>
    <w:rsid w:val="00045DAF"/>
    <w:rsid w:val="00046B2C"/>
    <w:rsid w:val="00046C80"/>
    <w:rsid w:val="00047B4D"/>
    <w:rsid w:val="00050113"/>
    <w:rsid w:val="00050D74"/>
    <w:rsid w:val="00051D23"/>
    <w:rsid w:val="00056093"/>
    <w:rsid w:val="00057148"/>
    <w:rsid w:val="00057ED5"/>
    <w:rsid w:val="00060949"/>
    <w:rsid w:val="00060ACC"/>
    <w:rsid w:val="00062AA6"/>
    <w:rsid w:val="00062FE0"/>
    <w:rsid w:val="00066227"/>
    <w:rsid w:val="00067F02"/>
    <w:rsid w:val="00070223"/>
    <w:rsid w:val="000705CC"/>
    <w:rsid w:val="00072533"/>
    <w:rsid w:val="00074134"/>
    <w:rsid w:val="0007516D"/>
    <w:rsid w:val="00075588"/>
    <w:rsid w:val="0008221A"/>
    <w:rsid w:val="0008385F"/>
    <w:rsid w:val="00091F97"/>
    <w:rsid w:val="00096657"/>
    <w:rsid w:val="000A002A"/>
    <w:rsid w:val="000A0062"/>
    <w:rsid w:val="000A10A9"/>
    <w:rsid w:val="000A18D9"/>
    <w:rsid w:val="000A19E2"/>
    <w:rsid w:val="000A2A64"/>
    <w:rsid w:val="000A5CF9"/>
    <w:rsid w:val="000A65C3"/>
    <w:rsid w:val="000A6938"/>
    <w:rsid w:val="000A79AC"/>
    <w:rsid w:val="000B0C1C"/>
    <w:rsid w:val="000B2749"/>
    <w:rsid w:val="000B6482"/>
    <w:rsid w:val="000B694F"/>
    <w:rsid w:val="000B6FDE"/>
    <w:rsid w:val="000B73A7"/>
    <w:rsid w:val="000B7B08"/>
    <w:rsid w:val="000B7B22"/>
    <w:rsid w:val="000C0AB5"/>
    <w:rsid w:val="000C1FE3"/>
    <w:rsid w:val="000C3670"/>
    <w:rsid w:val="000C6D87"/>
    <w:rsid w:val="000C7E48"/>
    <w:rsid w:val="000D19D6"/>
    <w:rsid w:val="000D1A62"/>
    <w:rsid w:val="000D6192"/>
    <w:rsid w:val="000D68E7"/>
    <w:rsid w:val="000D6DBE"/>
    <w:rsid w:val="000E052D"/>
    <w:rsid w:val="000E3920"/>
    <w:rsid w:val="000E5042"/>
    <w:rsid w:val="000E626B"/>
    <w:rsid w:val="000E7781"/>
    <w:rsid w:val="000E78CD"/>
    <w:rsid w:val="000F1026"/>
    <w:rsid w:val="000F77D9"/>
    <w:rsid w:val="001003C9"/>
    <w:rsid w:val="0010248E"/>
    <w:rsid w:val="001042BC"/>
    <w:rsid w:val="00105B72"/>
    <w:rsid w:val="00112445"/>
    <w:rsid w:val="0011375A"/>
    <w:rsid w:val="00113761"/>
    <w:rsid w:val="00121151"/>
    <w:rsid w:val="00121628"/>
    <w:rsid w:val="00121886"/>
    <w:rsid w:val="00126726"/>
    <w:rsid w:val="0012786F"/>
    <w:rsid w:val="001302E0"/>
    <w:rsid w:val="00132023"/>
    <w:rsid w:val="0013395A"/>
    <w:rsid w:val="00137AEA"/>
    <w:rsid w:val="00137BF1"/>
    <w:rsid w:val="001403C1"/>
    <w:rsid w:val="00140F74"/>
    <w:rsid w:val="00142B47"/>
    <w:rsid w:val="001434EE"/>
    <w:rsid w:val="00143B2E"/>
    <w:rsid w:val="001448CA"/>
    <w:rsid w:val="00145BB4"/>
    <w:rsid w:val="00146F9D"/>
    <w:rsid w:val="00150FD4"/>
    <w:rsid w:val="0015138F"/>
    <w:rsid w:val="00156F31"/>
    <w:rsid w:val="00161426"/>
    <w:rsid w:val="00161A88"/>
    <w:rsid w:val="00162163"/>
    <w:rsid w:val="00162A0F"/>
    <w:rsid w:val="001631B1"/>
    <w:rsid w:val="00163353"/>
    <w:rsid w:val="00163B70"/>
    <w:rsid w:val="00170B95"/>
    <w:rsid w:val="00170CC0"/>
    <w:rsid w:val="0017408E"/>
    <w:rsid w:val="00174E4B"/>
    <w:rsid w:val="00175A5E"/>
    <w:rsid w:val="00181369"/>
    <w:rsid w:val="00182674"/>
    <w:rsid w:val="00182D14"/>
    <w:rsid w:val="0018592C"/>
    <w:rsid w:val="001859D2"/>
    <w:rsid w:val="0018680C"/>
    <w:rsid w:val="0018730D"/>
    <w:rsid w:val="00187C23"/>
    <w:rsid w:val="001915BF"/>
    <w:rsid w:val="001922A3"/>
    <w:rsid w:val="00193122"/>
    <w:rsid w:val="0019450D"/>
    <w:rsid w:val="00194746"/>
    <w:rsid w:val="001972E9"/>
    <w:rsid w:val="001A1C3B"/>
    <w:rsid w:val="001A4161"/>
    <w:rsid w:val="001A4459"/>
    <w:rsid w:val="001A4C02"/>
    <w:rsid w:val="001A5A78"/>
    <w:rsid w:val="001A5E73"/>
    <w:rsid w:val="001A6819"/>
    <w:rsid w:val="001A7346"/>
    <w:rsid w:val="001A756C"/>
    <w:rsid w:val="001B294F"/>
    <w:rsid w:val="001B2C52"/>
    <w:rsid w:val="001B2F7E"/>
    <w:rsid w:val="001B310A"/>
    <w:rsid w:val="001B57DB"/>
    <w:rsid w:val="001B6495"/>
    <w:rsid w:val="001B680A"/>
    <w:rsid w:val="001C25BA"/>
    <w:rsid w:val="001C2C4C"/>
    <w:rsid w:val="001C4D05"/>
    <w:rsid w:val="001D030A"/>
    <w:rsid w:val="001D0E0E"/>
    <w:rsid w:val="001D1B07"/>
    <w:rsid w:val="001D2971"/>
    <w:rsid w:val="001D2A40"/>
    <w:rsid w:val="001D3555"/>
    <w:rsid w:val="001D6660"/>
    <w:rsid w:val="001D73C7"/>
    <w:rsid w:val="001E114E"/>
    <w:rsid w:val="001E5E31"/>
    <w:rsid w:val="001F146A"/>
    <w:rsid w:val="001F1658"/>
    <w:rsid w:val="001F187F"/>
    <w:rsid w:val="001F1E83"/>
    <w:rsid w:val="001F3680"/>
    <w:rsid w:val="001F4256"/>
    <w:rsid w:val="001F535F"/>
    <w:rsid w:val="001F5EEA"/>
    <w:rsid w:val="001F66E5"/>
    <w:rsid w:val="002003DA"/>
    <w:rsid w:val="00200593"/>
    <w:rsid w:val="00201B55"/>
    <w:rsid w:val="002034EE"/>
    <w:rsid w:val="002066CE"/>
    <w:rsid w:val="00206A80"/>
    <w:rsid w:val="002112F4"/>
    <w:rsid w:val="002128CA"/>
    <w:rsid w:val="00213AB8"/>
    <w:rsid w:val="00214C5E"/>
    <w:rsid w:val="00216095"/>
    <w:rsid w:val="0021626D"/>
    <w:rsid w:val="002164B4"/>
    <w:rsid w:val="0021651E"/>
    <w:rsid w:val="00217993"/>
    <w:rsid w:val="002201BB"/>
    <w:rsid w:val="002229F3"/>
    <w:rsid w:val="002264C8"/>
    <w:rsid w:val="0022694E"/>
    <w:rsid w:val="00226E17"/>
    <w:rsid w:val="00226F13"/>
    <w:rsid w:val="00230205"/>
    <w:rsid w:val="00241ACD"/>
    <w:rsid w:val="00241B07"/>
    <w:rsid w:val="0024210D"/>
    <w:rsid w:val="00242F5A"/>
    <w:rsid w:val="002451EE"/>
    <w:rsid w:val="00246CE8"/>
    <w:rsid w:val="002473EF"/>
    <w:rsid w:val="00251309"/>
    <w:rsid w:val="00251FED"/>
    <w:rsid w:val="00252467"/>
    <w:rsid w:val="002525B4"/>
    <w:rsid w:val="0025315B"/>
    <w:rsid w:val="0025341F"/>
    <w:rsid w:val="00255501"/>
    <w:rsid w:val="00255512"/>
    <w:rsid w:val="00257FA9"/>
    <w:rsid w:val="00260D13"/>
    <w:rsid w:val="00263F9B"/>
    <w:rsid w:val="002642D9"/>
    <w:rsid w:val="00266E5C"/>
    <w:rsid w:val="002678F3"/>
    <w:rsid w:val="00270568"/>
    <w:rsid w:val="00271869"/>
    <w:rsid w:val="00273CFD"/>
    <w:rsid w:val="00280886"/>
    <w:rsid w:val="00281F5A"/>
    <w:rsid w:val="00284E0A"/>
    <w:rsid w:val="00285270"/>
    <w:rsid w:val="00285869"/>
    <w:rsid w:val="00285F7E"/>
    <w:rsid w:val="00292A04"/>
    <w:rsid w:val="002940A3"/>
    <w:rsid w:val="002945CF"/>
    <w:rsid w:val="002A39E0"/>
    <w:rsid w:val="002A4DCA"/>
    <w:rsid w:val="002A7446"/>
    <w:rsid w:val="002B04CF"/>
    <w:rsid w:val="002B1921"/>
    <w:rsid w:val="002B402E"/>
    <w:rsid w:val="002B6B80"/>
    <w:rsid w:val="002B7ABE"/>
    <w:rsid w:val="002C0514"/>
    <w:rsid w:val="002C3081"/>
    <w:rsid w:val="002C33B8"/>
    <w:rsid w:val="002C5FF6"/>
    <w:rsid w:val="002C6CCA"/>
    <w:rsid w:val="002C6D15"/>
    <w:rsid w:val="002D227F"/>
    <w:rsid w:val="002D39F1"/>
    <w:rsid w:val="002D4094"/>
    <w:rsid w:val="002D53E0"/>
    <w:rsid w:val="002D5DE3"/>
    <w:rsid w:val="002D6A68"/>
    <w:rsid w:val="002E061E"/>
    <w:rsid w:val="002E63F2"/>
    <w:rsid w:val="002F0701"/>
    <w:rsid w:val="002F1220"/>
    <w:rsid w:val="002F1752"/>
    <w:rsid w:val="002F4073"/>
    <w:rsid w:val="002F4150"/>
    <w:rsid w:val="002F65E2"/>
    <w:rsid w:val="002F6B2C"/>
    <w:rsid w:val="002F753A"/>
    <w:rsid w:val="002F7B56"/>
    <w:rsid w:val="00302EF4"/>
    <w:rsid w:val="00303EF3"/>
    <w:rsid w:val="003046A2"/>
    <w:rsid w:val="00305255"/>
    <w:rsid w:val="00306468"/>
    <w:rsid w:val="00310739"/>
    <w:rsid w:val="00311958"/>
    <w:rsid w:val="00313E26"/>
    <w:rsid w:val="00314314"/>
    <w:rsid w:val="00316224"/>
    <w:rsid w:val="00317ABB"/>
    <w:rsid w:val="00321DAB"/>
    <w:rsid w:val="0032265F"/>
    <w:rsid w:val="0032352F"/>
    <w:rsid w:val="00324E4E"/>
    <w:rsid w:val="00326AF4"/>
    <w:rsid w:val="003307B3"/>
    <w:rsid w:val="00330809"/>
    <w:rsid w:val="00331D76"/>
    <w:rsid w:val="00331D7C"/>
    <w:rsid w:val="00334C9B"/>
    <w:rsid w:val="003400E4"/>
    <w:rsid w:val="003407D2"/>
    <w:rsid w:val="003412A1"/>
    <w:rsid w:val="00342730"/>
    <w:rsid w:val="00344EA7"/>
    <w:rsid w:val="00346814"/>
    <w:rsid w:val="00347B10"/>
    <w:rsid w:val="00352879"/>
    <w:rsid w:val="0035452B"/>
    <w:rsid w:val="00354C08"/>
    <w:rsid w:val="00354EC5"/>
    <w:rsid w:val="00355B3E"/>
    <w:rsid w:val="00355BBB"/>
    <w:rsid w:val="00355D54"/>
    <w:rsid w:val="0035662A"/>
    <w:rsid w:val="00356FB6"/>
    <w:rsid w:val="00360A59"/>
    <w:rsid w:val="00360C2F"/>
    <w:rsid w:val="0036293C"/>
    <w:rsid w:val="003629C9"/>
    <w:rsid w:val="00366584"/>
    <w:rsid w:val="003717CF"/>
    <w:rsid w:val="00372F1C"/>
    <w:rsid w:val="00372F4B"/>
    <w:rsid w:val="00373BDB"/>
    <w:rsid w:val="0037486B"/>
    <w:rsid w:val="003771C6"/>
    <w:rsid w:val="0039043F"/>
    <w:rsid w:val="0039176B"/>
    <w:rsid w:val="0039282D"/>
    <w:rsid w:val="003928D6"/>
    <w:rsid w:val="00393D64"/>
    <w:rsid w:val="0039510D"/>
    <w:rsid w:val="003952B7"/>
    <w:rsid w:val="00396B39"/>
    <w:rsid w:val="00396F73"/>
    <w:rsid w:val="003A2517"/>
    <w:rsid w:val="003A3829"/>
    <w:rsid w:val="003A3908"/>
    <w:rsid w:val="003A5CEB"/>
    <w:rsid w:val="003A5EC5"/>
    <w:rsid w:val="003B493B"/>
    <w:rsid w:val="003C0888"/>
    <w:rsid w:val="003C117F"/>
    <w:rsid w:val="003C1877"/>
    <w:rsid w:val="003C2F4A"/>
    <w:rsid w:val="003C4950"/>
    <w:rsid w:val="003C51E6"/>
    <w:rsid w:val="003C6A73"/>
    <w:rsid w:val="003C700A"/>
    <w:rsid w:val="003C7A52"/>
    <w:rsid w:val="003D0A58"/>
    <w:rsid w:val="003D1686"/>
    <w:rsid w:val="003D180D"/>
    <w:rsid w:val="003D1CF1"/>
    <w:rsid w:val="003E0449"/>
    <w:rsid w:val="003E148D"/>
    <w:rsid w:val="003E26AB"/>
    <w:rsid w:val="003E2CC0"/>
    <w:rsid w:val="003E3254"/>
    <w:rsid w:val="003E3E01"/>
    <w:rsid w:val="003E514E"/>
    <w:rsid w:val="003E6217"/>
    <w:rsid w:val="003E64FB"/>
    <w:rsid w:val="003F0386"/>
    <w:rsid w:val="003F074D"/>
    <w:rsid w:val="003F094D"/>
    <w:rsid w:val="003F0D44"/>
    <w:rsid w:val="003F24CA"/>
    <w:rsid w:val="003F25A5"/>
    <w:rsid w:val="003F4AE7"/>
    <w:rsid w:val="003F544B"/>
    <w:rsid w:val="003F62CE"/>
    <w:rsid w:val="003F63AD"/>
    <w:rsid w:val="003F648E"/>
    <w:rsid w:val="003F6B62"/>
    <w:rsid w:val="003F6FBD"/>
    <w:rsid w:val="003F71E4"/>
    <w:rsid w:val="004006CA"/>
    <w:rsid w:val="004010CC"/>
    <w:rsid w:val="00401A83"/>
    <w:rsid w:val="00401B19"/>
    <w:rsid w:val="00401EAD"/>
    <w:rsid w:val="00403D27"/>
    <w:rsid w:val="00404468"/>
    <w:rsid w:val="00405C1D"/>
    <w:rsid w:val="00407461"/>
    <w:rsid w:val="0040767B"/>
    <w:rsid w:val="00411062"/>
    <w:rsid w:val="004110C6"/>
    <w:rsid w:val="004128F5"/>
    <w:rsid w:val="004163CC"/>
    <w:rsid w:val="00416E41"/>
    <w:rsid w:val="00422FD9"/>
    <w:rsid w:val="004236D3"/>
    <w:rsid w:val="00427CA0"/>
    <w:rsid w:val="004325A0"/>
    <w:rsid w:val="00432D7F"/>
    <w:rsid w:val="00434BFA"/>
    <w:rsid w:val="004350CC"/>
    <w:rsid w:val="00436543"/>
    <w:rsid w:val="004365A4"/>
    <w:rsid w:val="00437252"/>
    <w:rsid w:val="0043776E"/>
    <w:rsid w:val="00437C75"/>
    <w:rsid w:val="00441149"/>
    <w:rsid w:val="004413E6"/>
    <w:rsid w:val="00442390"/>
    <w:rsid w:val="00444454"/>
    <w:rsid w:val="004446FC"/>
    <w:rsid w:val="00453232"/>
    <w:rsid w:val="004537D9"/>
    <w:rsid w:val="004548B3"/>
    <w:rsid w:val="00455A51"/>
    <w:rsid w:val="00455B9E"/>
    <w:rsid w:val="004610DD"/>
    <w:rsid w:val="00461CAA"/>
    <w:rsid w:val="00464EC0"/>
    <w:rsid w:val="004670FA"/>
    <w:rsid w:val="00470283"/>
    <w:rsid w:val="00472444"/>
    <w:rsid w:val="0047271E"/>
    <w:rsid w:val="00472F05"/>
    <w:rsid w:val="00474715"/>
    <w:rsid w:val="00474E3B"/>
    <w:rsid w:val="00475205"/>
    <w:rsid w:val="0047739E"/>
    <w:rsid w:val="00477683"/>
    <w:rsid w:val="0048091E"/>
    <w:rsid w:val="00483675"/>
    <w:rsid w:val="004838DE"/>
    <w:rsid w:val="004864E1"/>
    <w:rsid w:val="00487CA9"/>
    <w:rsid w:val="00490CB4"/>
    <w:rsid w:val="004915E5"/>
    <w:rsid w:val="00492B50"/>
    <w:rsid w:val="00497EBA"/>
    <w:rsid w:val="004A0008"/>
    <w:rsid w:val="004A110B"/>
    <w:rsid w:val="004A1124"/>
    <w:rsid w:val="004A2056"/>
    <w:rsid w:val="004A6BAC"/>
    <w:rsid w:val="004B050E"/>
    <w:rsid w:val="004B0566"/>
    <w:rsid w:val="004B1515"/>
    <w:rsid w:val="004B16D9"/>
    <w:rsid w:val="004B2524"/>
    <w:rsid w:val="004B3141"/>
    <w:rsid w:val="004B3676"/>
    <w:rsid w:val="004B504A"/>
    <w:rsid w:val="004C1171"/>
    <w:rsid w:val="004C46BB"/>
    <w:rsid w:val="004C4A97"/>
    <w:rsid w:val="004C50E2"/>
    <w:rsid w:val="004C723E"/>
    <w:rsid w:val="004D2785"/>
    <w:rsid w:val="004D6747"/>
    <w:rsid w:val="004E0B25"/>
    <w:rsid w:val="004E0DB9"/>
    <w:rsid w:val="004E2389"/>
    <w:rsid w:val="004E3773"/>
    <w:rsid w:val="004E5478"/>
    <w:rsid w:val="004E5ED5"/>
    <w:rsid w:val="004E73AA"/>
    <w:rsid w:val="004F00B1"/>
    <w:rsid w:val="004F4EA8"/>
    <w:rsid w:val="00502755"/>
    <w:rsid w:val="005057B8"/>
    <w:rsid w:val="00506684"/>
    <w:rsid w:val="005067E3"/>
    <w:rsid w:val="005070C2"/>
    <w:rsid w:val="00507802"/>
    <w:rsid w:val="005100AC"/>
    <w:rsid w:val="00511C49"/>
    <w:rsid w:val="00514A67"/>
    <w:rsid w:val="00515F5E"/>
    <w:rsid w:val="005169DA"/>
    <w:rsid w:val="00516E21"/>
    <w:rsid w:val="005174E2"/>
    <w:rsid w:val="0051787D"/>
    <w:rsid w:val="00520820"/>
    <w:rsid w:val="00521409"/>
    <w:rsid w:val="005223AA"/>
    <w:rsid w:val="005239C8"/>
    <w:rsid w:val="005241B9"/>
    <w:rsid w:val="0052421C"/>
    <w:rsid w:val="00524440"/>
    <w:rsid w:val="00524E4B"/>
    <w:rsid w:val="00525863"/>
    <w:rsid w:val="00525FB3"/>
    <w:rsid w:val="00526E1F"/>
    <w:rsid w:val="0053127A"/>
    <w:rsid w:val="0053334B"/>
    <w:rsid w:val="00534CEE"/>
    <w:rsid w:val="00535216"/>
    <w:rsid w:val="005360B6"/>
    <w:rsid w:val="0054314B"/>
    <w:rsid w:val="00545396"/>
    <w:rsid w:val="00546A05"/>
    <w:rsid w:val="0054703B"/>
    <w:rsid w:val="005501EB"/>
    <w:rsid w:val="00550C08"/>
    <w:rsid w:val="00550C30"/>
    <w:rsid w:val="00551C26"/>
    <w:rsid w:val="00552493"/>
    <w:rsid w:val="00555A5C"/>
    <w:rsid w:val="00557DA1"/>
    <w:rsid w:val="00560DE0"/>
    <w:rsid w:val="005613A1"/>
    <w:rsid w:val="005613BF"/>
    <w:rsid w:val="00561CB2"/>
    <w:rsid w:val="00565A26"/>
    <w:rsid w:val="0056752F"/>
    <w:rsid w:val="00571034"/>
    <w:rsid w:val="005742CD"/>
    <w:rsid w:val="005752FB"/>
    <w:rsid w:val="005755AF"/>
    <w:rsid w:val="00576D47"/>
    <w:rsid w:val="00577285"/>
    <w:rsid w:val="00577D48"/>
    <w:rsid w:val="0058072E"/>
    <w:rsid w:val="005819F6"/>
    <w:rsid w:val="0058226F"/>
    <w:rsid w:val="0058295F"/>
    <w:rsid w:val="005842EF"/>
    <w:rsid w:val="00584E2C"/>
    <w:rsid w:val="00585BAE"/>
    <w:rsid w:val="005868B2"/>
    <w:rsid w:val="0059513B"/>
    <w:rsid w:val="00595DDA"/>
    <w:rsid w:val="00596CE2"/>
    <w:rsid w:val="00596F79"/>
    <w:rsid w:val="005A0201"/>
    <w:rsid w:val="005A0805"/>
    <w:rsid w:val="005A1B29"/>
    <w:rsid w:val="005A2284"/>
    <w:rsid w:val="005A31A6"/>
    <w:rsid w:val="005A36A9"/>
    <w:rsid w:val="005A6BA5"/>
    <w:rsid w:val="005A79A9"/>
    <w:rsid w:val="005A7B6F"/>
    <w:rsid w:val="005B1680"/>
    <w:rsid w:val="005B1AC3"/>
    <w:rsid w:val="005B3028"/>
    <w:rsid w:val="005B65B5"/>
    <w:rsid w:val="005B70B4"/>
    <w:rsid w:val="005C0EE1"/>
    <w:rsid w:val="005C2B9D"/>
    <w:rsid w:val="005C3CAC"/>
    <w:rsid w:val="005C3F78"/>
    <w:rsid w:val="005C7971"/>
    <w:rsid w:val="005D2123"/>
    <w:rsid w:val="005D273D"/>
    <w:rsid w:val="005D3B03"/>
    <w:rsid w:val="005D410F"/>
    <w:rsid w:val="005D4992"/>
    <w:rsid w:val="005D509C"/>
    <w:rsid w:val="005D60AA"/>
    <w:rsid w:val="005D702C"/>
    <w:rsid w:val="005D7FFA"/>
    <w:rsid w:val="005E142D"/>
    <w:rsid w:val="005E2D17"/>
    <w:rsid w:val="005E318C"/>
    <w:rsid w:val="005E4F0A"/>
    <w:rsid w:val="005E6815"/>
    <w:rsid w:val="005E7757"/>
    <w:rsid w:val="005F0E94"/>
    <w:rsid w:val="005F10D0"/>
    <w:rsid w:val="005F3069"/>
    <w:rsid w:val="005F3635"/>
    <w:rsid w:val="005F45BF"/>
    <w:rsid w:val="005F4F26"/>
    <w:rsid w:val="005F6620"/>
    <w:rsid w:val="005F6BD9"/>
    <w:rsid w:val="005F7170"/>
    <w:rsid w:val="006001E8"/>
    <w:rsid w:val="0060293A"/>
    <w:rsid w:val="00605343"/>
    <w:rsid w:val="006053A5"/>
    <w:rsid w:val="00605D99"/>
    <w:rsid w:val="00606409"/>
    <w:rsid w:val="006079B2"/>
    <w:rsid w:val="0061169B"/>
    <w:rsid w:val="00612FF5"/>
    <w:rsid w:val="006138E5"/>
    <w:rsid w:val="006155D6"/>
    <w:rsid w:val="00615EDF"/>
    <w:rsid w:val="00617177"/>
    <w:rsid w:val="006232E9"/>
    <w:rsid w:val="006236B9"/>
    <w:rsid w:val="00624770"/>
    <w:rsid w:val="006257E7"/>
    <w:rsid w:val="00625BAD"/>
    <w:rsid w:val="00625EFD"/>
    <w:rsid w:val="00630B82"/>
    <w:rsid w:val="00631F19"/>
    <w:rsid w:val="00632137"/>
    <w:rsid w:val="00634194"/>
    <w:rsid w:val="00635C1F"/>
    <w:rsid w:val="006368D9"/>
    <w:rsid w:val="00637505"/>
    <w:rsid w:val="00640949"/>
    <w:rsid w:val="00640D82"/>
    <w:rsid w:val="00641336"/>
    <w:rsid w:val="0064179B"/>
    <w:rsid w:val="0064353E"/>
    <w:rsid w:val="00643D5D"/>
    <w:rsid w:val="006461DB"/>
    <w:rsid w:val="00650772"/>
    <w:rsid w:val="0065137F"/>
    <w:rsid w:val="0065183A"/>
    <w:rsid w:val="0065234B"/>
    <w:rsid w:val="00652A62"/>
    <w:rsid w:val="006537F7"/>
    <w:rsid w:val="00653DF8"/>
    <w:rsid w:val="00653E6A"/>
    <w:rsid w:val="006562BB"/>
    <w:rsid w:val="00657647"/>
    <w:rsid w:val="00660095"/>
    <w:rsid w:val="006602B0"/>
    <w:rsid w:val="00660430"/>
    <w:rsid w:val="00660949"/>
    <w:rsid w:val="00661E97"/>
    <w:rsid w:val="00664608"/>
    <w:rsid w:val="006650F1"/>
    <w:rsid w:val="00671217"/>
    <w:rsid w:val="0067241A"/>
    <w:rsid w:val="006736D0"/>
    <w:rsid w:val="006740FE"/>
    <w:rsid w:val="006752C3"/>
    <w:rsid w:val="006773F6"/>
    <w:rsid w:val="006778A3"/>
    <w:rsid w:val="00680D02"/>
    <w:rsid w:val="00685AA6"/>
    <w:rsid w:val="00685BE5"/>
    <w:rsid w:val="0068713B"/>
    <w:rsid w:val="00691D5B"/>
    <w:rsid w:val="00692888"/>
    <w:rsid w:val="006967C6"/>
    <w:rsid w:val="00696D07"/>
    <w:rsid w:val="00697761"/>
    <w:rsid w:val="00697F49"/>
    <w:rsid w:val="006A005A"/>
    <w:rsid w:val="006A0E19"/>
    <w:rsid w:val="006A1907"/>
    <w:rsid w:val="006A2F95"/>
    <w:rsid w:val="006A3314"/>
    <w:rsid w:val="006A37D9"/>
    <w:rsid w:val="006A61E2"/>
    <w:rsid w:val="006A67E6"/>
    <w:rsid w:val="006A711D"/>
    <w:rsid w:val="006A79AE"/>
    <w:rsid w:val="006B3B5D"/>
    <w:rsid w:val="006B53FF"/>
    <w:rsid w:val="006B6BC7"/>
    <w:rsid w:val="006B7481"/>
    <w:rsid w:val="006B769F"/>
    <w:rsid w:val="006C21B4"/>
    <w:rsid w:val="006C253D"/>
    <w:rsid w:val="006C2C2F"/>
    <w:rsid w:val="006C58EB"/>
    <w:rsid w:val="006C5FF8"/>
    <w:rsid w:val="006C6BAA"/>
    <w:rsid w:val="006C6E30"/>
    <w:rsid w:val="006C733A"/>
    <w:rsid w:val="006C7A28"/>
    <w:rsid w:val="006D045A"/>
    <w:rsid w:val="006D1BA6"/>
    <w:rsid w:val="006D2F51"/>
    <w:rsid w:val="006D3C9B"/>
    <w:rsid w:val="006D535A"/>
    <w:rsid w:val="006E0EED"/>
    <w:rsid w:val="006E12C8"/>
    <w:rsid w:val="006E648C"/>
    <w:rsid w:val="006F07B2"/>
    <w:rsid w:val="006F0E56"/>
    <w:rsid w:val="006F10B8"/>
    <w:rsid w:val="006F375E"/>
    <w:rsid w:val="006F3B35"/>
    <w:rsid w:val="006F4A92"/>
    <w:rsid w:val="006F5E22"/>
    <w:rsid w:val="006F6032"/>
    <w:rsid w:val="006F62F8"/>
    <w:rsid w:val="007016F9"/>
    <w:rsid w:val="0070252D"/>
    <w:rsid w:val="007036CC"/>
    <w:rsid w:val="00707E4E"/>
    <w:rsid w:val="007107BE"/>
    <w:rsid w:val="00712BD4"/>
    <w:rsid w:val="0071304C"/>
    <w:rsid w:val="00713BE7"/>
    <w:rsid w:val="00716B44"/>
    <w:rsid w:val="00721294"/>
    <w:rsid w:val="0072199F"/>
    <w:rsid w:val="00723A1C"/>
    <w:rsid w:val="00724017"/>
    <w:rsid w:val="00726D52"/>
    <w:rsid w:val="00731A79"/>
    <w:rsid w:val="00732A80"/>
    <w:rsid w:val="00732E0E"/>
    <w:rsid w:val="007367BF"/>
    <w:rsid w:val="00737672"/>
    <w:rsid w:val="00740C78"/>
    <w:rsid w:val="00742896"/>
    <w:rsid w:val="00744CCB"/>
    <w:rsid w:val="0074602B"/>
    <w:rsid w:val="00746B2F"/>
    <w:rsid w:val="00746BEA"/>
    <w:rsid w:val="00746D79"/>
    <w:rsid w:val="00750858"/>
    <w:rsid w:val="00750D8E"/>
    <w:rsid w:val="00755565"/>
    <w:rsid w:val="0076322F"/>
    <w:rsid w:val="00765BB4"/>
    <w:rsid w:val="00766E78"/>
    <w:rsid w:val="00771C8F"/>
    <w:rsid w:val="00773197"/>
    <w:rsid w:val="007738A9"/>
    <w:rsid w:val="007759F2"/>
    <w:rsid w:val="00776438"/>
    <w:rsid w:val="00777207"/>
    <w:rsid w:val="00780302"/>
    <w:rsid w:val="00781027"/>
    <w:rsid w:val="00781BD7"/>
    <w:rsid w:val="007828BA"/>
    <w:rsid w:val="007832CC"/>
    <w:rsid w:val="00783BAB"/>
    <w:rsid w:val="00783C48"/>
    <w:rsid w:val="00784F80"/>
    <w:rsid w:val="007851B2"/>
    <w:rsid w:val="00786A44"/>
    <w:rsid w:val="00787B6E"/>
    <w:rsid w:val="00790A93"/>
    <w:rsid w:val="00791918"/>
    <w:rsid w:val="00791DCA"/>
    <w:rsid w:val="00792F47"/>
    <w:rsid w:val="007939F6"/>
    <w:rsid w:val="0079572D"/>
    <w:rsid w:val="007A062C"/>
    <w:rsid w:val="007A1E24"/>
    <w:rsid w:val="007A1F09"/>
    <w:rsid w:val="007A2777"/>
    <w:rsid w:val="007A2790"/>
    <w:rsid w:val="007A3FEA"/>
    <w:rsid w:val="007A717C"/>
    <w:rsid w:val="007B1943"/>
    <w:rsid w:val="007B3378"/>
    <w:rsid w:val="007C0620"/>
    <w:rsid w:val="007C1DCE"/>
    <w:rsid w:val="007C2358"/>
    <w:rsid w:val="007C341B"/>
    <w:rsid w:val="007D3552"/>
    <w:rsid w:val="007D4F8F"/>
    <w:rsid w:val="007D5B35"/>
    <w:rsid w:val="007D6562"/>
    <w:rsid w:val="007E048E"/>
    <w:rsid w:val="007E067B"/>
    <w:rsid w:val="007E3889"/>
    <w:rsid w:val="007E4599"/>
    <w:rsid w:val="007E5270"/>
    <w:rsid w:val="007E6818"/>
    <w:rsid w:val="007E695A"/>
    <w:rsid w:val="007E6D61"/>
    <w:rsid w:val="007E6F19"/>
    <w:rsid w:val="007F361F"/>
    <w:rsid w:val="007F3AC4"/>
    <w:rsid w:val="007F7AF3"/>
    <w:rsid w:val="00800EBC"/>
    <w:rsid w:val="008015B6"/>
    <w:rsid w:val="008019D3"/>
    <w:rsid w:val="00801FA6"/>
    <w:rsid w:val="0080376B"/>
    <w:rsid w:val="00804606"/>
    <w:rsid w:val="00804FD0"/>
    <w:rsid w:val="0080557D"/>
    <w:rsid w:val="00806DDA"/>
    <w:rsid w:val="00811BFA"/>
    <w:rsid w:val="00812413"/>
    <w:rsid w:val="00813777"/>
    <w:rsid w:val="00813813"/>
    <w:rsid w:val="00813A63"/>
    <w:rsid w:val="00813EE2"/>
    <w:rsid w:val="00814706"/>
    <w:rsid w:val="008220D8"/>
    <w:rsid w:val="00822DA0"/>
    <w:rsid w:val="00823624"/>
    <w:rsid w:val="00824701"/>
    <w:rsid w:val="00825C92"/>
    <w:rsid w:val="00827BFC"/>
    <w:rsid w:val="00827ED4"/>
    <w:rsid w:val="008307D8"/>
    <w:rsid w:val="00831FD4"/>
    <w:rsid w:val="00832726"/>
    <w:rsid w:val="00832EC9"/>
    <w:rsid w:val="00834579"/>
    <w:rsid w:val="0083515A"/>
    <w:rsid w:val="00836018"/>
    <w:rsid w:val="008367CC"/>
    <w:rsid w:val="00840B77"/>
    <w:rsid w:val="00841A78"/>
    <w:rsid w:val="00842642"/>
    <w:rsid w:val="00845A7F"/>
    <w:rsid w:val="00845A8C"/>
    <w:rsid w:val="00845E7C"/>
    <w:rsid w:val="00847368"/>
    <w:rsid w:val="0084753F"/>
    <w:rsid w:val="008519D7"/>
    <w:rsid w:val="00851FBA"/>
    <w:rsid w:val="00853314"/>
    <w:rsid w:val="008539C2"/>
    <w:rsid w:val="00853F12"/>
    <w:rsid w:val="00853F95"/>
    <w:rsid w:val="00854236"/>
    <w:rsid w:val="008577B1"/>
    <w:rsid w:val="00857E46"/>
    <w:rsid w:val="00860C7F"/>
    <w:rsid w:val="00865021"/>
    <w:rsid w:val="008675F3"/>
    <w:rsid w:val="0087067F"/>
    <w:rsid w:val="0087270E"/>
    <w:rsid w:val="00872FBD"/>
    <w:rsid w:val="008748CB"/>
    <w:rsid w:val="00876CBA"/>
    <w:rsid w:val="008773E3"/>
    <w:rsid w:val="00877D68"/>
    <w:rsid w:val="00877F4D"/>
    <w:rsid w:val="00880E3A"/>
    <w:rsid w:val="00881459"/>
    <w:rsid w:val="008822FF"/>
    <w:rsid w:val="008861D0"/>
    <w:rsid w:val="00892BB8"/>
    <w:rsid w:val="00893634"/>
    <w:rsid w:val="00895CDF"/>
    <w:rsid w:val="008961EA"/>
    <w:rsid w:val="008967F5"/>
    <w:rsid w:val="00896BE1"/>
    <w:rsid w:val="008A0049"/>
    <w:rsid w:val="008A11F9"/>
    <w:rsid w:val="008A1832"/>
    <w:rsid w:val="008A1C69"/>
    <w:rsid w:val="008A27CE"/>
    <w:rsid w:val="008A31CE"/>
    <w:rsid w:val="008A50C7"/>
    <w:rsid w:val="008A5440"/>
    <w:rsid w:val="008A7AF6"/>
    <w:rsid w:val="008B120E"/>
    <w:rsid w:val="008B1FF3"/>
    <w:rsid w:val="008B2D70"/>
    <w:rsid w:val="008B3EEE"/>
    <w:rsid w:val="008B599A"/>
    <w:rsid w:val="008B60C9"/>
    <w:rsid w:val="008B6DBA"/>
    <w:rsid w:val="008C256D"/>
    <w:rsid w:val="008C2D69"/>
    <w:rsid w:val="008C745E"/>
    <w:rsid w:val="008D0816"/>
    <w:rsid w:val="008D1061"/>
    <w:rsid w:val="008D1347"/>
    <w:rsid w:val="008D35E3"/>
    <w:rsid w:val="008D3D3E"/>
    <w:rsid w:val="008D4DA9"/>
    <w:rsid w:val="008D6588"/>
    <w:rsid w:val="008D6E81"/>
    <w:rsid w:val="008E1662"/>
    <w:rsid w:val="008E2CE8"/>
    <w:rsid w:val="008E4514"/>
    <w:rsid w:val="008E4DDE"/>
    <w:rsid w:val="008E52D3"/>
    <w:rsid w:val="008E58FA"/>
    <w:rsid w:val="008E75F2"/>
    <w:rsid w:val="008E7913"/>
    <w:rsid w:val="008E7930"/>
    <w:rsid w:val="009015F4"/>
    <w:rsid w:val="009024AB"/>
    <w:rsid w:val="00906610"/>
    <w:rsid w:val="009079DD"/>
    <w:rsid w:val="00907A57"/>
    <w:rsid w:val="00907C80"/>
    <w:rsid w:val="00910E0C"/>
    <w:rsid w:val="00911542"/>
    <w:rsid w:val="00916158"/>
    <w:rsid w:val="009169EE"/>
    <w:rsid w:val="0092028D"/>
    <w:rsid w:val="00920A3F"/>
    <w:rsid w:val="00920F8F"/>
    <w:rsid w:val="00922E54"/>
    <w:rsid w:val="00925307"/>
    <w:rsid w:val="00926F64"/>
    <w:rsid w:val="0093038A"/>
    <w:rsid w:val="00931DD5"/>
    <w:rsid w:val="00931EA8"/>
    <w:rsid w:val="00933599"/>
    <w:rsid w:val="009335C7"/>
    <w:rsid w:val="00933D6D"/>
    <w:rsid w:val="00936967"/>
    <w:rsid w:val="009371EA"/>
    <w:rsid w:val="009378BD"/>
    <w:rsid w:val="009435E8"/>
    <w:rsid w:val="0094419D"/>
    <w:rsid w:val="009443B5"/>
    <w:rsid w:val="009453AA"/>
    <w:rsid w:val="0094611E"/>
    <w:rsid w:val="00946266"/>
    <w:rsid w:val="00955597"/>
    <w:rsid w:val="00955CED"/>
    <w:rsid w:val="00956283"/>
    <w:rsid w:val="009577D6"/>
    <w:rsid w:val="00964BBD"/>
    <w:rsid w:val="009657D6"/>
    <w:rsid w:val="00966D0C"/>
    <w:rsid w:val="009718E6"/>
    <w:rsid w:val="00972116"/>
    <w:rsid w:val="00974EFA"/>
    <w:rsid w:val="00976130"/>
    <w:rsid w:val="00981206"/>
    <w:rsid w:val="00981AC1"/>
    <w:rsid w:val="00982642"/>
    <w:rsid w:val="00982BE0"/>
    <w:rsid w:val="00982C63"/>
    <w:rsid w:val="00983682"/>
    <w:rsid w:val="00983AEA"/>
    <w:rsid w:val="00983E3B"/>
    <w:rsid w:val="00987F9F"/>
    <w:rsid w:val="009904DA"/>
    <w:rsid w:val="00995E90"/>
    <w:rsid w:val="009965A1"/>
    <w:rsid w:val="0099717F"/>
    <w:rsid w:val="009A192E"/>
    <w:rsid w:val="009A2F16"/>
    <w:rsid w:val="009A2F4F"/>
    <w:rsid w:val="009A33D1"/>
    <w:rsid w:val="009A3529"/>
    <w:rsid w:val="009A45F8"/>
    <w:rsid w:val="009A7046"/>
    <w:rsid w:val="009A71BD"/>
    <w:rsid w:val="009B20F8"/>
    <w:rsid w:val="009B26F3"/>
    <w:rsid w:val="009B28EC"/>
    <w:rsid w:val="009B4547"/>
    <w:rsid w:val="009B4C53"/>
    <w:rsid w:val="009B728A"/>
    <w:rsid w:val="009B7382"/>
    <w:rsid w:val="009B7E44"/>
    <w:rsid w:val="009C11F2"/>
    <w:rsid w:val="009C42ED"/>
    <w:rsid w:val="009C4E1A"/>
    <w:rsid w:val="009C6246"/>
    <w:rsid w:val="009C74C6"/>
    <w:rsid w:val="009D0E7F"/>
    <w:rsid w:val="009D222E"/>
    <w:rsid w:val="009D24D0"/>
    <w:rsid w:val="009D2BF0"/>
    <w:rsid w:val="009D40DD"/>
    <w:rsid w:val="009D43C8"/>
    <w:rsid w:val="009D4853"/>
    <w:rsid w:val="009D52D1"/>
    <w:rsid w:val="009D66D6"/>
    <w:rsid w:val="009D6A42"/>
    <w:rsid w:val="009D7259"/>
    <w:rsid w:val="009D7488"/>
    <w:rsid w:val="009E56DB"/>
    <w:rsid w:val="009E6164"/>
    <w:rsid w:val="009F2794"/>
    <w:rsid w:val="009F3C68"/>
    <w:rsid w:val="00A0007F"/>
    <w:rsid w:val="00A01EE4"/>
    <w:rsid w:val="00A02C9F"/>
    <w:rsid w:val="00A0421C"/>
    <w:rsid w:val="00A04C8B"/>
    <w:rsid w:val="00A05A88"/>
    <w:rsid w:val="00A0661A"/>
    <w:rsid w:val="00A074F2"/>
    <w:rsid w:val="00A1308C"/>
    <w:rsid w:val="00A16374"/>
    <w:rsid w:val="00A16740"/>
    <w:rsid w:val="00A17731"/>
    <w:rsid w:val="00A21AC7"/>
    <w:rsid w:val="00A21BB4"/>
    <w:rsid w:val="00A23471"/>
    <w:rsid w:val="00A2379E"/>
    <w:rsid w:val="00A23AD2"/>
    <w:rsid w:val="00A24707"/>
    <w:rsid w:val="00A24FA6"/>
    <w:rsid w:val="00A26DAB"/>
    <w:rsid w:val="00A30378"/>
    <w:rsid w:val="00A30BC2"/>
    <w:rsid w:val="00A32188"/>
    <w:rsid w:val="00A3320B"/>
    <w:rsid w:val="00A33559"/>
    <w:rsid w:val="00A33A45"/>
    <w:rsid w:val="00A33DB6"/>
    <w:rsid w:val="00A3447C"/>
    <w:rsid w:val="00A344AF"/>
    <w:rsid w:val="00A34C11"/>
    <w:rsid w:val="00A365F1"/>
    <w:rsid w:val="00A36D4E"/>
    <w:rsid w:val="00A371BF"/>
    <w:rsid w:val="00A41FB2"/>
    <w:rsid w:val="00A44ECA"/>
    <w:rsid w:val="00A44F14"/>
    <w:rsid w:val="00A4538E"/>
    <w:rsid w:val="00A4684F"/>
    <w:rsid w:val="00A47680"/>
    <w:rsid w:val="00A516B7"/>
    <w:rsid w:val="00A52CF3"/>
    <w:rsid w:val="00A54324"/>
    <w:rsid w:val="00A54D14"/>
    <w:rsid w:val="00A56946"/>
    <w:rsid w:val="00A5776D"/>
    <w:rsid w:val="00A643C2"/>
    <w:rsid w:val="00A6460B"/>
    <w:rsid w:val="00A65681"/>
    <w:rsid w:val="00A65D96"/>
    <w:rsid w:val="00A65DFB"/>
    <w:rsid w:val="00A67B0D"/>
    <w:rsid w:val="00A73347"/>
    <w:rsid w:val="00A73749"/>
    <w:rsid w:val="00A73A1A"/>
    <w:rsid w:val="00A73B5F"/>
    <w:rsid w:val="00A743AD"/>
    <w:rsid w:val="00A7508C"/>
    <w:rsid w:val="00A751A3"/>
    <w:rsid w:val="00A75F27"/>
    <w:rsid w:val="00A76204"/>
    <w:rsid w:val="00A767FD"/>
    <w:rsid w:val="00A815A0"/>
    <w:rsid w:val="00A81D57"/>
    <w:rsid w:val="00A83145"/>
    <w:rsid w:val="00A83602"/>
    <w:rsid w:val="00A85496"/>
    <w:rsid w:val="00A867BC"/>
    <w:rsid w:val="00A87B41"/>
    <w:rsid w:val="00A90F6F"/>
    <w:rsid w:val="00A91F7C"/>
    <w:rsid w:val="00A93D5D"/>
    <w:rsid w:val="00A95598"/>
    <w:rsid w:val="00A95982"/>
    <w:rsid w:val="00A9637F"/>
    <w:rsid w:val="00AA2E14"/>
    <w:rsid w:val="00AA3AB5"/>
    <w:rsid w:val="00AB4F98"/>
    <w:rsid w:val="00AB681A"/>
    <w:rsid w:val="00AC0E1C"/>
    <w:rsid w:val="00AC1789"/>
    <w:rsid w:val="00AC1F4B"/>
    <w:rsid w:val="00AC2451"/>
    <w:rsid w:val="00AC2AE7"/>
    <w:rsid w:val="00AC2DC0"/>
    <w:rsid w:val="00AC37D2"/>
    <w:rsid w:val="00AC40BC"/>
    <w:rsid w:val="00AC4110"/>
    <w:rsid w:val="00AC684E"/>
    <w:rsid w:val="00AC75D9"/>
    <w:rsid w:val="00AC7BDF"/>
    <w:rsid w:val="00AD0358"/>
    <w:rsid w:val="00AD0821"/>
    <w:rsid w:val="00AD2F7A"/>
    <w:rsid w:val="00AE3AF6"/>
    <w:rsid w:val="00AE58C7"/>
    <w:rsid w:val="00AE5D4E"/>
    <w:rsid w:val="00AE6E05"/>
    <w:rsid w:val="00AE6EDF"/>
    <w:rsid w:val="00AE713E"/>
    <w:rsid w:val="00AE7141"/>
    <w:rsid w:val="00AE732A"/>
    <w:rsid w:val="00AE7D1F"/>
    <w:rsid w:val="00AF2871"/>
    <w:rsid w:val="00AF59C5"/>
    <w:rsid w:val="00AF6A35"/>
    <w:rsid w:val="00B00439"/>
    <w:rsid w:val="00B012B5"/>
    <w:rsid w:val="00B017E0"/>
    <w:rsid w:val="00B0276B"/>
    <w:rsid w:val="00B02854"/>
    <w:rsid w:val="00B0341D"/>
    <w:rsid w:val="00B03C23"/>
    <w:rsid w:val="00B04136"/>
    <w:rsid w:val="00B0569C"/>
    <w:rsid w:val="00B0637C"/>
    <w:rsid w:val="00B106C9"/>
    <w:rsid w:val="00B10A77"/>
    <w:rsid w:val="00B10D00"/>
    <w:rsid w:val="00B11098"/>
    <w:rsid w:val="00B11D98"/>
    <w:rsid w:val="00B140A3"/>
    <w:rsid w:val="00B14D38"/>
    <w:rsid w:val="00B20155"/>
    <w:rsid w:val="00B206A5"/>
    <w:rsid w:val="00B20980"/>
    <w:rsid w:val="00B20BD1"/>
    <w:rsid w:val="00B2114D"/>
    <w:rsid w:val="00B21320"/>
    <w:rsid w:val="00B22332"/>
    <w:rsid w:val="00B25C03"/>
    <w:rsid w:val="00B2631A"/>
    <w:rsid w:val="00B31BD8"/>
    <w:rsid w:val="00B31EE8"/>
    <w:rsid w:val="00B3236B"/>
    <w:rsid w:val="00B332D1"/>
    <w:rsid w:val="00B336E3"/>
    <w:rsid w:val="00B336E8"/>
    <w:rsid w:val="00B3439F"/>
    <w:rsid w:val="00B34ED5"/>
    <w:rsid w:val="00B3687F"/>
    <w:rsid w:val="00B40BBD"/>
    <w:rsid w:val="00B40F73"/>
    <w:rsid w:val="00B41314"/>
    <w:rsid w:val="00B42119"/>
    <w:rsid w:val="00B4237E"/>
    <w:rsid w:val="00B4532E"/>
    <w:rsid w:val="00B50B19"/>
    <w:rsid w:val="00B5357E"/>
    <w:rsid w:val="00B555F0"/>
    <w:rsid w:val="00B557FB"/>
    <w:rsid w:val="00B57C1F"/>
    <w:rsid w:val="00B61B14"/>
    <w:rsid w:val="00B64017"/>
    <w:rsid w:val="00B64582"/>
    <w:rsid w:val="00B65066"/>
    <w:rsid w:val="00B660B4"/>
    <w:rsid w:val="00B66962"/>
    <w:rsid w:val="00B66A18"/>
    <w:rsid w:val="00B74897"/>
    <w:rsid w:val="00B7668A"/>
    <w:rsid w:val="00B7704D"/>
    <w:rsid w:val="00B7770C"/>
    <w:rsid w:val="00B77BD7"/>
    <w:rsid w:val="00B829EB"/>
    <w:rsid w:val="00B875BE"/>
    <w:rsid w:val="00B87FA4"/>
    <w:rsid w:val="00B90C41"/>
    <w:rsid w:val="00B922C5"/>
    <w:rsid w:val="00B94039"/>
    <w:rsid w:val="00B962E1"/>
    <w:rsid w:val="00B965DE"/>
    <w:rsid w:val="00B9678B"/>
    <w:rsid w:val="00B975C3"/>
    <w:rsid w:val="00BA056A"/>
    <w:rsid w:val="00BA6FC2"/>
    <w:rsid w:val="00BA738F"/>
    <w:rsid w:val="00BB11AB"/>
    <w:rsid w:val="00BB25DB"/>
    <w:rsid w:val="00BB26C3"/>
    <w:rsid w:val="00BB2DC9"/>
    <w:rsid w:val="00BB45AC"/>
    <w:rsid w:val="00BB5F11"/>
    <w:rsid w:val="00BC44BE"/>
    <w:rsid w:val="00BC5A07"/>
    <w:rsid w:val="00BC71E7"/>
    <w:rsid w:val="00BC7AE8"/>
    <w:rsid w:val="00BC7CC4"/>
    <w:rsid w:val="00BC7F53"/>
    <w:rsid w:val="00BD306C"/>
    <w:rsid w:val="00BD3DB7"/>
    <w:rsid w:val="00BD4C14"/>
    <w:rsid w:val="00BD646A"/>
    <w:rsid w:val="00BD6E9A"/>
    <w:rsid w:val="00BE1883"/>
    <w:rsid w:val="00BE2111"/>
    <w:rsid w:val="00BE327B"/>
    <w:rsid w:val="00BE4B74"/>
    <w:rsid w:val="00BE4B81"/>
    <w:rsid w:val="00BE6B98"/>
    <w:rsid w:val="00BE751D"/>
    <w:rsid w:val="00BF15F6"/>
    <w:rsid w:val="00BF4791"/>
    <w:rsid w:val="00BF5AAA"/>
    <w:rsid w:val="00BF6777"/>
    <w:rsid w:val="00BF770F"/>
    <w:rsid w:val="00BF7A95"/>
    <w:rsid w:val="00C029D5"/>
    <w:rsid w:val="00C039C0"/>
    <w:rsid w:val="00C04266"/>
    <w:rsid w:val="00C05029"/>
    <w:rsid w:val="00C106DF"/>
    <w:rsid w:val="00C10BA5"/>
    <w:rsid w:val="00C11CC9"/>
    <w:rsid w:val="00C12119"/>
    <w:rsid w:val="00C16313"/>
    <w:rsid w:val="00C23059"/>
    <w:rsid w:val="00C23C24"/>
    <w:rsid w:val="00C241E2"/>
    <w:rsid w:val="00C25309"/>
    <w:rsid w:val="00C25B8C"/>
    <w:rsid w:val="00C32B2E"/>
    <w:rsid w:val="00C34FEA"/>
    <w:rsid w:val="00C41D17"/>
    <w:rsid w:val="00C434E8"/>
    <w:rsid w:val="00C45863"/>
    <w:rsid w:val="00C4623F"/>
    <w:rsid w:val="00C4675D"/>
    <w:rsid w:val="00C46ECD"/>
    <w:rsid w:val="00C50D57"/>
    <w:rsid w:val="00C52095"/>
    <w:rsid w:val="00C5309F"/>
    <w:rsid w:val="00C53783"/>
    <w:rsid w:val="00C5476E"/>
    <w:rsid w:val="00C552DE"/>
    <w:rsid w:val="00C5663F"/>
    <w:rsid w:val="00C5680F"/>
    <w:rsid w:val="00C5688E"/>
    <w:rsid w:val="00C57E1A"/>
    <w:rsid w:val="00C611F4"/>
    <w:rsid w:val="00C61523"/>
    <w:rsid w:val="00C61C80"/>
    <w:rsid w:val="00C62E6A"/>
    <w:rsid w:val="00C63BAA"/>
    <w:rsid w:val="00C64A07"/>
    <w:rsid w:val="00C65D7D"/>
    <w:rsid w:val="00C67762"/>
    <w:rsid w:val="00C67C99"/>
    <w:rsid w:val="00C71DA5"/>
    <w:rsid w:val="00C7297B"/>
    <w:rsid w:val="00C73CDA"/>
    <w:rsid w:val="00C77691"/>
    <w:rsid w:val="00C80B20"/>
    <w:rsid w:val="00C82008"/>
    <w:rsid w:val="00C82A2D"/>
    <w:rsid w:val="00C82BE0"/>
    <w:rsid w:val="00C830BF"/>
    <w:rsid w:val="00C83AF8"/>
    <w:rsid w:val="00C9637D"/>
    <w:rsid w:val="00CA0A81"/>
    <w:rsid w:val="00CA17A3"/>
    <w:rsid w:val="00CA423E"/>
    <w:rsid w:val="00CA5931"/>
    <w:rsid w:val="00CA6486"/>
    <w:rsid w:val="00CA7210"/>
    <w:rsid w:val="00CB1747"/>
    <w:rsid w:val="00CB3658"/>
    <w:rsid w:val="00CB3D32"/>
    <w:rsid w:val="00CB5AAD"/>
    <w:rsid w:val="00CB5F5E"/>
    <w:rsid w:val="00CB6531"/>
    <w:rsid w:val="00CB69E0"/>
    <w:rsid w:val="00CB77DC"/>
    <w:rsid w:val="00CB7DB7"/>
    <w:rsid w:val="00CC025F"/>
    <w:rsid w:val="00CC0E09"/>
    <w:rsid w:val="00CC3E5F"/>
    <w:rsid w:val="00CC5614"/>
    <w:rsid w:val="00CC5DCB"/>
    <w:rsid w:val="00CC5E24"/>
    <w:rsid w:val="00CC67D0"/>
    <w:rsid w:val="00CC7D30"/>
    <w:rsid w:val="00CD1665"/>
    <w:rsid w:val="00CD2F88"/>
    <w:rsid w:val="00CD304B"/>
    <w:rsid w:val="00CD4031"/>
    <w:rsid w:val="00CD6637"/>
    <w:rsid w:val="00CE06F9"/>
    <w:rsid w:val="00CE4384"/>
    <w:rsid w:val="00CE4F1E"/>
    <w:rsid w:val="00CF02EC"/>
    <w:rsid w:val="00CF0E9D"/>
    <w:rsid w:val="00CF1433"/>
    <w:rsid w:val="00CF2AB5"/>
    <w:rsid w:val="00CF45FD"/>
    <w:rsid w:val="00CF5605"/>
    <w:rsid w:val="00D03BC2"/>
    <w:rsid w:val="00D04FAF"/>
    <w:rsid w:val="00D0508E"/>
    <w:rsid w:val="00D05430"/>
    <w:rsid w:val="00D06454"/>
    <w:rsid w:val="00D16088"/>
    <w:rsid w:val="00D222BC"/>
    <w:rsid w:val="00D22E18"/>
    <w:rsid w:val="00D24B2C"/>
    <w:rsid w:val="00D31108"/>
    <w:rsid w:val="00D338C2"/>
    <w:rsid w:val="00D41886"/>
    <w:rsid w:val="00D43896"/>
    <w:rsid w:val="00D44454"/>
    <w:rsid w:val="00D44F69"/>
    <w:rsid w:val="00D46FBB"/>
    <w:rsid w:val="00D4730D"/>
    <w:rsid w:val="00D47DF6"/>
    <w:rsid w:val="00D51DAE"/>
    <w:rsid w:val="00D51DF3"/>
    <w:rsid w:val="00D5265B"/>
    <w:rsid w:val="00D52AF5"/>
    <w:rsid w:val="00D52B49"/>
    <w:rsid w:val="00D53D6B"/>
    <w:rsid w:val="00D54634"/>
    <w:rsid w:val="00D55B92"/>
    <w:rsid w:val="00D574E7"/>
    <w:rsid w:val="00D6011A"/>
    <w:rsid w:val="00D604EB"/>
    <w:rsid w:val="00D607A7"/>
    <w:rsid w:val="00D62CB0"/>
    <w:rsid w:val="00D639A5"/>
    <w:rsid w:val="00D644A5"/>
    <w:rsid w:val="00D669FE"/>
    <w:rsid w:val="00D66EF7"/>
    <w:rsid w:val="00D6730A"/>
    <w:rsid w:val="00D70D87"/>
    <w:rsid w:val="00D71EAB"/>
    <w:rsid w:val="00D72396"/>
    <w:rsid w:val="00D72CF7"/>
    <w:rsid w:val="00D73134"/>
    <w:rsid w:val="00D73391"/>
    <w:rsid w:val="00D735CA"/>
    <w:rsid w:val="00D7485A"/>
    <w:rsid w:val="00D74CD4"/>
    <w:rsid w:val="00D75454"/>
    <w:rsid w:val="00D76148"/>
    <w:rsid w:val="00D7690C"/>
    <w:rsid w:val="00D771C2"/>
    <w:rsid w:val="00D77BCA"/>
    <w:rsid w:val="00D8096F"/>
    <w:rsid w:val="00D8146C"/>
    <w:rsid w:val="00D81690"/>
    <w:rsid w:val="00D826E6"/>
    <w:rsid w:val="00D858A7"/>
    <w:rsid w:val="00D906F2"/>
    <w:rsid w:val="00D90D70"/>
    <w:rsid w:val="00D9130E"/>
    <w:rsid w:val="00D91378"/>
    <w:rsid w:val="00D919F5"/>
    <w:rsid w:val="00D92CB0"/>
    <w:rsid w:val="00D93CA7"/>
    <w:rsid w:val="00D96AE5"/>
    <w:rsid w:val="00DA0075"/>
    <w:rsid w:val="00DA1EEE"/>
    <w:rsid w:val="00DA38F0"/>
    <w:rsid w:val="00DA70F2"/>
    <w:rsid w:val="00DB0852"/>
    <w:rsid w:val="00DB6A34"/>
    <w:rsid w:val="00DB6CE3"/>
    <w:rsid w:val="00DC46C4"/>
    <w:rsid w:val="00DC5122"/>
    <w:rsid w:val="00DC5184"/>
    <w:rsid w:val="00DD0FDA"/>
    <w:rsid w:val="00DD3DC0"/>
    <w:rsid w:val="00DD50D6"/>
    <w:rsid w:val="00DD5232"/>
    <w:rsid w:val="00DD699C"/>
    <w:rsid w:val="00DE2F9D"/>
    <w:rsid w:val="00DE3C38"/>
    <w:rsid w:val="00DE4E7D"/>
    <w:rsid w:val="00DE5765"/>
    <w:rsid w:val="00DE58E9"/>
    <w:rsid w:val="00DF2025"/>
    <w:rsid w:val="00DF3B6B"/>
    <w:rsid w:val="00DF4EED"/>
    <w:rsid w:val="00DF6A3F"/>
    <w:rsid w:val="00E004E4"/>
    <w:rsid w:val="00E027A3"/>
    <w:rsid w:val="00E0282C"/>
    <w:rsid w:val="00E02FE6"/>
    <w:rsid w:val="00E076C5"/>
    <w:rsid w:val="00E1203A"/>
    <w:rsid w:val="00E14053"/>
    <w:rsid w:val="00E14562"/>
    <w:rsid w:val="00E15CF5"/>
    <w:rsid w:val="00E21046"/>
    <w:rsid w:val="00E215A7"/>
    <w:rsid w:val="00E21CE6"/>
    <w:rsid w:val="00E22442"/>
    <w:rsid w:val="00E23A32"/>
    <w:rsid w:val="00E23ADC"/>
    <w:rsid w:val="00E23D42"/>
    <w:rsid w:val="00E2473E"/>
    <w:rsid w:val="00E24AD9"/>
    <w:rsid w:val="00E2537B"/>
    <w:rsid w:val="00E25410"/>
    <w:rsid w:val="00E26426"/>
    <w:rsid w:val="00E310B1"/>
    <w:rsid w:val="00E31199"/>
    <w:rsid w:val="00E335A4"/>
    <w:rsid w:val="00E34971"/>
    <w:rsid w:val="00E36365"/>
    <w:rsid w:val="00E3746D"/>
    <w:rsid w:val="00E37F4D"/>
    <w:rsid w:val="00E40395"/>
    <w:rsid w:val="00E41D2E"/>
    <w:rsid w:val="00E44120"/>
    <w:rsid w:val="00E45209"/>
    <w:rsid w:val="00E460FB"/>
    <w:rsid w:val="00E465DF"/>
    <w:rsid w:val="00E46D7B"/>
    <w:rsid w:val="00E50698"/>
    <w:rsid w:val="00E52993"/>
    <w:rsid w:val="00E55B3C"/>
    <w:rsid w:val="00E60E23"/>
    <w:rsid w:val="00E613A4"/>
    <w:rsid w:val="00E61D90"/>
    <w:rsid w:val="00E631F4"/>
    <w:rsid w:val="00E668FC"/>
    <w:rsid w:val="00E66D06"/>
    <w:rsid w:val="00E73730"/>
    <w:rsid w:val="00E73B83"/>
    <w:rsid w:val="00E74408"/>
    <w:rsid w:val="00E75750"/>
    <w:rsid w:val="00E75D55"/>
    <w:rsid w:val="00E75EB2"/>
    <w:rsid w:val="00E76296"/>
    <w:rsid w:val="00E7736C"/>
    <w:rsid w:val="00E817B0"/>
    <w:rsid w:val="00E8188C"/>
    <w:rsid w:val="00E81CD5"/>
    <w:rsid w:val="00E82061"/>
    <w:rsid w:val="00E84D7A"/>
    <w:rsid w:val="00E8664E"/>
    <w:rsid w:val="00E87C34"/>
    <w:rsid w:val="00E94BB9"/>
    <w:rsid w:val="00E95522"/>
    <w:rsid w:val="00E95641"/>
    <w:rsid w:val="00E95F32"/>
    <w:rsid w:val="00EA0173"/>
    <w:rsid w:val="00EA1E3C"/>
    <w:rsid w:val="00EA33D5"/>
    <w:rsid w:val="00EA3D91"/>
    <w:rsid w:val="00EA3DC6"/>
    <w:rsid w:val="00EA4060"/>
    <w:rsid w:val="00EA41F0"/>
    <w:rsid w:val="00EA54A3"/>
    <w:rsid w:val="00EA5609"/>
    <w:rsid w:val="00EA7EA7"/>
    <w:rsid w:val="00EB04BC"/>
    <w:rsid w:val="00EB0C67"/>
    <w:rsid w:val="00EB251C"/>
    <w:rsid w:val="00EB4DE3"/>
    <w:rsid w:val="00EB55E9"/>
    <w:rsid w:val="00EB640C"/>
    <w:rsid w:val="00EB7796"/>
    <w:rsid w:val="00EC1132"/>
    <w:rsid w:val="00EC1378"/>
    <w:rsid w:val="00EC16A6"/>
    <w:rsid w:val="00EC187F"/>
    <w:rsid w:val="00EC3A35"/>
    <w:rsid w:val="00EC3ECF"/>
    <w:rsid w:val="00EC4736"/>
    <w:rsid w:val="00ED001B"/>
    <w:rsid w:val="00ED481A"/>
    <w:rsid w:val="00ED4F02"/>
    <w:rsid w:val="00ED588C"/>
    <w:rsid w:val="00ED76C4"/>
    <w:rsid w:val="00EE0343"/>
    <w:rsid w:val="00EE190C"/>
    <w:rsid w:val="00EE24D9"/>
    <w:rsid w:val="00EE2650"/>
    <w:rsid w:val="00EE7A0F"/>
    <w:rsid w:val="00EF12E2"/>
    <w:rsid w:val="00EF3166"/>
    <w:rsid w:val="00EF349C"/>
    <w:rsid w:val="00EF3677"/>
    <w:rsid w:val="00EF47FC"/>
    <w:rsid w:val="00EF4BD0"/>
    <w:rsid w:val="00EF5600"/>
    <w:rsid w:val="00EF5FB3"/>
    <w:rsid w:val="00EF6AC2"/>
    <w:rsid w:val="00EF76A8"/>
    <w:rsid w:val="00EF7D0E"/>
    <w:rsid w:val="00F02E4D"/>
    <w:rsid w:val="00F03CAC"/>
    <w:rsid w:val="00F03E20"/>
    <w:rsid w:val="00F04C94"/>
    <w:rsid w:val="00F04D21"/>
    <w:rsid w:val="00F051A1"/>
    <w:rsid w:val="00F10C49"/>
    <w:rsid w:val="00F11FD0"/>
    <w:rsid w:val="00F14ED1"/>
    <w:rsid w:val="00F15BDB"/>
    <w:rsid w:val="00F21C90"/>
    <w:rsid w:val="00F247F2"/>
    <w:rsid w:val="00F2741F"/>
    <w:rsid w:val="00F31A7E"/>
    <w:rsid w:val="00F321B8"/>
    <w:rsid w:val="00F32830"/>
    <w:rsid w:val="00F328D8"/>
    <w:rsid w:val="00F333EF"/>
    <w:rsid w:val="00F33485"/>
    <w:rsid w:val="00F33858"/>
    <w:rsid w:val="00F33C50"/>
    <w:rsid w:val="00F358BB"/>
    <w:rsid w:val="00F37B9C"/>
    <w:rsid w:val="00F40D26"/>
    <w:rsid w:val="00F43D1B"/>
    <w:rsid w:val="00F44913"/>
    <w:rsid w:val="00F460E0"/>
    <w:rsid w:val="00F464EE"/>
    <w:rsid w:val="00F46A31"/>
    <w:rsid w:val="00F505C1"/>
    <w:rsid w:val="00F51A4D"/>
    <w:rsid w:val="00F51FA3"/>
    <w:rsid w:val="00F52588"/>
    <w:rsid w:val="00F52699"/>
    <w:rsid w:val="00F54294"/>
    <w:rsid w:val="00F55504"/>
    <w:rsid w:val="00F55811"/>
    <w:rsid w:val="00F5626C"/>
    <w:rsid w:val="00F57B45"/>
    <w:rsid w:val="00F60A43"/>
    <w:rsid w:val="00F61506"/>
    <w:rsid w:val="00F6228F"/>
    <w:rsid w:val="00F63542"/>
    <w:rsid w:val="00F64DD4"/>
    <w:rsid w:val="00F65256"/>
    <w:rsid w:val="00F66E3F"/>
    <w:rsid w:val="00F71690"/>
    <w:rsid w:val="00F71E09"/>
    <w:rsid w:val="00F72FCC"/>
    <w:rsid w:val="00F7311A"/>
    <w:rsid w:val="00F74F49"/>
    <w:rsid w:val="00F805CD"/>
    <w:rsid w:val="00F81EDB"/>
    <w:rsid w:val="00F82994"/>
    <w:rsid w:val="00F83586"/>
    <w:rsid w:val="00F849B4"/>
    <w:rsid w:val="00F84D55"/>
    <w:rsid w:val="00F85265"/>
    <w:rsid w:val="00F86109"/>
    <w:rsid w:val="00F87F3F"/>
    <w:rsid w:val="00F90A13"/>
    <w:rsid w:val="00F93103"/>
    <w:rsid w:val="00F93FD2"/>
    <w:rsid w:val="00F952DD"/>
    <w:rsid w:val="00FA20AA"/>
    <w:rsid w:val="00FA2776"/>
    <w:rsid w:val="00FA4A0C"/>
    <w:rsid w:val="00FA4CDC"/>
    <w:rsid w:val="00FA4E29"/>
    <w:rsid w:val="00FB0AF8"/>
    <w:rsid w:val="00FB0FBC"/>
    <w:rsid w:val="00FB1A6E"/>
    <w:rsid w:val="00FB2D41"/>
    <w:rsid w:val="00FB3174"/>
    <w:rsid w:val="00FB6789"/>
    <w:rsid w:val="00FB6F2F"/>
    <w:rsid w:val="00FC039A"/>
    <w:rsid w:val="00FC0F88"/>
    <w:rsid w:val="00FC33D7"/>
    <w:rsid w:val="00FC3A61"/>
    <w:rsid w:val="00FC51C8"/>
    <w:rsid w:val="00FC5412"/>
    <w:rsid w:val="00FC5B5C"/>
    <w:rsid w:val="00FC6F17"/>
    <w:rsid w:val="00FD2D93"/>
    <w:rsid w:val="00FD349B"/>
    <w:rsid w:val="00FD391E"/>
    <w:rsid w:val="00FD417B"/>
    <w:rsid w:val="00FE122A"/>
    <w:rsid w:val="00FE21FC"/>
    <w:rsid w:val="00FE25C7"/>
    <w:rsid w:val="00FE2807"/>
    <w:rsid w:val="00FE3AC9"/>
    <w:rsid w:val="00FE441F"/>
    <w:rsid w:val="00FE48E0"/>
    <w:rsid w:val="00FE5692"/>
    <w:rsid w:val="00FE735B"/>
    <w:rsid w:val="00FF0544"/>
    <w:rsid w:val="00FF15EA"/>
    <w:rsid w:val="00FF3FC2"/>
    <w:rsid w:val="00FF7ABA"/>
    <w:rsid w:val="0DA1E7D4"/>
    <w:rsid w:val="0FC19000"/>
    <w:rsid w:val="12FECCC3"/>
    <w:rsid w:val="149A9D24"/>
    <w:rsid w:val="16366D85"/>
    <w:rsid w:val="1C49F239"/>
    <w:rsid w:val="1E8C7C1D"/>
    <w:rsid w:val="1F35425D"/>
    <w:rsid w:val="231CDE13"/>
    <w:rsid w:val="29EA3DE8"/>
    <w:rsid w:val="2CAA97FC"/>
    <w:rsid w:val="2D138182"/>
    <w:rsid w:val="2E779E70"/>
    <w:rsid w:val="30B1E924"/>
    <w:rsid w:val="37ED4AA3"/>
    <w:rsid w:val="39CD9E4A"/>
    <w:rsid w:val="3D4EFFC2"/>
    <w:rsid w:val="402D0450"/>
    <w:rsid w:val="40385B49"/>
    <w:rsid w:val="42DC3131"/>
    <w:rsid w:val="468E7470"/>
    <w:rsid w:val="46987DC3"/>
    <w:rsid w:val="48F73160"/>
    <w:rsid w:val="4BF8FD32"/>
    <w:rsid w:val="5937F4CC"/>
    <w:rsid w:val="5A73F480"/>
    <w:rsid w:val="5D1BC744"/>
    <w:rsid w:val="638ED206"/>
    <w:rsid w:val="6BC0BA4F"/>
    <w:rsid w:val="6C89DDA0"/>
    <w:rsid w:val="6CA68A99"/>
    <w:rsid w:val="6FAC1F43"/>
    <w:rsid w:val="728DD1EA"/>
    <w:rsid w:val="74CA0C63"/>
    <w:rsid w:val="786B5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970D8"/>
  <w15:docId w15:val="{88D5639A-A14E-4F94-A361-7A13613C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6"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907A57"/>
    <w:pPr>
      <w:spacing w:after="180" w:line="280" w:lineRule="atLeast"/>
    </w:pPr>
    <w:rPr>
      <w:rFonts w:ascii="Calibri" w:eastAsiaTheme="minorHAnsi" w:hAnsi="Calibri" w:cs="Times New Roman"/>
      <w:sz w:val="22"/>
      <w:szCs w:val="22"/>
    </w:rPr>
  </w:style>
  <w:style w:type="paragraph" w:styleId="Heading1">
    <w:name w:val="heading 1"/>
    <w:basedOn w:val="Normal"/>
    <w:next w:val="Normal"/>
    <w:link w:val="Heading1Char"/>
    <w:uiPriority w:val="1"/>
    <w:qFormat/>
    <w:rsid w:val="006F0E56"/>
    <w:pPr>
      <w:keepNext/>
      <w:keepLines/>
      <w:pBdr>
        <w:bottom w:val="single" w:sz="4" w:space="2" w:color="auto"/>
      </w:pBdr>
      <w:ind w:right="288"/>
      <w:outlineLvl w:val="0"/>
    </w:pPr>
    <w:rPr>
      <w:rFonts w:eastAsiaTheme="majorEastAsia" w:cstheme="majorBidi"/>
      <w:bCs/>
      <w:color w:val="00204C" w:themeColor="accent1" w:themeShade="B5"/>
      <w:sz w:val="32"/>
      <w:szCs w:val="32"/>
    </w:rPr>
  </w:style>
  <w:style w:type="paragraph" w:styleId="Heading2">
    <w:name w:val="heading 2"/>
    <w:basedOn w:val="Normal"/>
    <w:next w:val="Normal"/>
    <w:link w:val="Heading2Char"/>
    <w:uiPriority w:val="2"/>
    <w:qFormat/>
    <w:rsid w:val="002D39F1"/>
    <w:pPr>
      <w:keepNext/>
      <w:keepLines/>
      <w:spacing w:before="240" w:after="60" w:line="340" w:lineRule="exact"/>
      <w:outlineLvl w:val="1"/>
    </w:pPr>
    <w:rPr>
      <w:rFonts w:eastAsiaTheme="majorEastAsia" w:cstheme="majorBidi"/>
      <w:b/>
      <w:bCs/>
      <w:color w:val="002F6C" w:themeColor="accent1"/>
      <w:spacing w:val="-4"/>
      <w:sz w:val="28"/>
      <w:szCs w:val="26"/>
    </w:rPr>
  </w:style>
  <w:style w:type="paragraph" w:styleId="Heading3">
    <w:name w:val="heading 3"/>
    <w:basedOn w:val="Normal"/>
    <w:next w:val="Normal"/>
    <w:link w:val="Heading3Char"/>
    <w:uiPriority w:val="9"/>
    <w:qFormat/>
    <w:rsid w:val="002D39F1"/>
    <w:pPr>
      <w:keepNext/>
      <w:keepLines/>
      <w:spacing w:before="120" w:after="60" w:line="300" w:lineRule="exact"/>
      <w:outlineLvl w:val="2"/>
    </w:pPr>
    <w:rPr>
      <w:rFonts w:eastAsiaTheme="majorEastAsia" w:cstheme="majorBidi"/>
      <w:bCs/>
      <w:color w:val="002F6C" w:themeColor="accent1"/>
      <w:spacing w:val="-4"/>
      <w:sz w:val="26"/>
    </w:rPr>
  </w:style>
  <w:style w:type="paragraph" w:styleId="Heading4">
    <w:name w:val="heading 4"/>
    <w:basedOn w:val="Normal"/>
    <w:next w:val="Normal"/>
    <w:link w:val="Heading4Char"/>
    <w:uiPriority w:val="4"/>
    <w:qFormat/>
    <w:rsid w:val="00E75750"/>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216095"/>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00F54294"/>
    <w:pPr>
      <w:keepNext/>
      <w:keepLines/>
      <w:spacing w:before="120" w:after="20" w:line="240" w:lineRule="exact"/>
      <w:ind w:left="720"/>
      <w:outlineLvl w:val="5"/>
    </w:pPr>
    <w:rPr>
      <w:rFonts w:eastAsiaTheme="majorEastAsia" w:cstheme="majorBidi"/>
      <w:b/>
      <w:color w:val="002F6C" w:themeColor="accent1"/>
      <w:spacing w:val="4"/>
      <w:sz w:val="20"/>
    </w:rPr>
  </w:style>
  <w:style w:type="paragraph" w:styleId="Heading7">
    <w:name w:val="heading 7"/>
    <w:basedOn w:val="Normal"/>
    <w:next w:val="Normal"/>
    <w:link w:val="Heading7Char"/>
    <w:uiPriority w:val="9"/>
    <w:semiHidden/>
    <w:unhideWhenUsed/>
    <w:qFormat/>
    <w:rsid w:val="00892BB8"/>
    <w:pPr>
      <w:keepNext/>
      <w:keepLines/>
      <w:spacing w:before="40" w:after="0"/>
      <w:outlineLvl w:val="6"/>
    </w:pPr>
    <w:rPr>
      <w:rFonts w:eastAsiaTheme="majorEastAsia" w:cstheme="majorBidi"/>
      <w:i/>
      <w:iCs/>
      <w:color w:val="001735" w:themeColor="accent1" w:themeShade="7F"/>
    </w:rPr>
  </w:style>
  <w:style w:type="paragraph" w:styleId="Heading8">
    <w:name w:val="heading 8"/>
    <w:basedOn w:val="Normal"/>
    <w:next w:val="Normal"/>
    <w:link w:val="Heading8Char"/>
    <w:uiPriority w:val="9"/>
    <w:semiHidden/>
    <w:unhideWhenUsed/>
    <w:qFormat/>
    <w:rsid w:val="00892BB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BB8"/>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B6E"/>
    <w:pPr>
      <w:tabs>
        <w:tab w:val="left" w:pos="1920"/>
      </w:tabs>
    </w:pPr>
    <w:rPr>
      <w:noProof/>
    </w:rPr>
  </w:style>
  <w:style w:type="character" w:customStyle="1" w:styleId="HeaderChar">
    <w:name w:val="Header Char"/>
    <w:basedOn w:val="DefaultParagraphFont"/>
    <w:link w:val="Header"/>
    <w:uiPriority w:val="99"/>
    <w:semiHidden/>
    <w:rsid w:val="00787B6E"/>
    <w:rPr>
      <w:rFonts w:asciiTheme="majorHAnsi" w:hAnsiTheme="majorHAnsi" w:cs="Times New Roman"/>
      <w:noProof/>
      <w:sz w:val="22"/>
      <w:szCs w:val="22"/>
    </w:rPr>
  </w:style>
  <w:style w:type="paragraph" w:styleId="Footer">
    <w:name w:val="footer"/>
    <w:basedOn w:val="Normal"/>
    <w:link w:val="FooterChar"/>
    <w:uiPriority w:val="99"/>
    <w:semiHidden/>
    <w:rsid w:val="00787B6E"/>
    <w:pPr>
      <w:tabs>
        <w:tab w:val="center" w:pos="4320"/>
        <w:tab w:val="right" w:pos="8640"/>
      </w:tabs>
    </w:pPr>
  </w:style>
  <w:style w:type="character" w:customStyle="1" w:styleId="FooterChar">
    <w:name w:val="Footer Char"/>
    <w:basedOn w:val="DefaultParagraphFont"/>
    <w:link w:val="Footer"/>
    <w:uiPriority w:val="99"/>
    <w:semiHidden/>
    <w:rsid w:val="00787B6E"/>
    <w:rPr>
      <w:rFonts w:asciiTheme="majorHAnsi" w:hAnsiTheme="majorHAnsi" w:cs="Times New Roman"/>
      <w:sz w:val="22"/>
      <w:szCs w:val="22"/>
    </w:rPr>
  </w:style>
  <w:style w:type="paragraph" w:styleId="BalloonText">
    <w:name w:val="Balloon Text"/>
    <w:basedOn w:val="Normal"/>
    <w:link w:val="BalloonTextChar"/>
    <w:uiPriority w:val="99"/>
    <w:semiHidden/>
    <w:unhideWhenUsed/>
    <w:rsid w:val="00787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B6E"/>
    <w:rPr>
      <w:rFonts w:ascii="Lucida Grande" w:hAnsi="Lucida Grande" w:cs="Times New Roman"/>
      <w:sz w:val="18"/>
      <w:szCs w:val="18"/>
    </w:rPr>
  </w:style>
  <w:style w:type="character" w:customStyle="1" w:styleId="Heading1Char">
    <w:name w:val="Heading 1 Char"/>
    <w:basedOn w:val="DefaultParagraphFont"/>
    <w:link w:val="Heading1"/>
    <w:uiPriority w:val="1"/>
    <w:rsid w:val="006F0E56"/>
    <w:rPr>
      <w:rFonts w:ascii="Calibri" w:eastAsiaTheme="majorEastAsia" w:hAnsi="Calibri" w:cstheme="majorBidi"/>
      <w:bCs/>
      <w:color w:val="00204C" w:themeColor="accent1" w:themeShade="B5"/>
      <w:sz w:val="32"/>
      <w:szCs w:val="32"/>
    </w:rPr>
  </w:style>
  <w:style w:type="character" w:customStyle="1" w:styleId="Heading2Char">
    <w:name w:val="Heading 2 Char"/>
    <w:basedOn w:val="DefaultParagraphFont"/>
    <w:link w:val="Heading2"/>
    <w:uiPriority w:val="2"/>
    <w:rsid w:val="002D39F1"/>
    <w:rPr>
      <w:rFonts w:asciiTheme="majorHAnsi" w:eastAsiaTheme="majorEastAsia" w:hAnsiTheme="majorHAnsi" w:cstheme="majorBidi"/>
      <w:b/>
      <w:bCs/>
      <w:color w:val="002F6C" w:themeColor="accent1"/>
      <w:spacing w:val="-4"/>
      <w:sz w:val="28"/>
      <w:szCs w:val="26"/>
    </w:rPr>
  </w:style>
  <w:style w:type="paragraph" w:styleId="Title">
    <w:name w:val="Title"/>
    <w:basedOn w:val="Normal"/>
    <w:next w:val="Normal"/>
    <w:link w:val="TitleChar"/>
    <w:uiPriority w:val="10"/>
    <w:semiHidden/>
    <w:qFormat/>
    <w:rsid w:val="00787B6E"/>
    <w:pPr>
      <w:pBdr>
        <w:bottom w:val="single" w:sz="8" w:space="4" w:color="002F6C" w:themeColor="accent1"/>
      </w:pBdr>
      <w:spacing w:after="300" w:line="520" w:lineRule="exact"/>
      <w:contextualSpacing/>
    </w:pPr>
    <w:rPr>
      <w:rFonts w:eastAsiaTheme="majorEastAsia" w:cstheme="majorBidi"/>
      <w:color w:val="25496F" w:themeColor="text2" w:themeShade="BF"/>
      <w:spacing w:val="5"/>
      <w:kern w:val="28"/>
      <w:sz w:val="52"/>
      <w:szCs w:val="52"/>
    </w:rPr>
  </w:style>
  <w:style w:type="character" w:customStyle="1" w:styleId="TitleChar">
    <w:name w:val="Title Char"/>
    <w:basedOn w:val="DefaultParagraphFont"/>
    <w:link w:val="Title"/>
    <w:uiPriority w:val="10"/>
    <w:semiHidden/>
    <w:rsid w:val="00787B6E"/>
    <w:rPr>
      <w:rFonts w:asciiTheme="majorHAnsi" w:eastAsiaTheme="majorEastAsia" w:hAnsiTheme="majorHAnsi" w:cstheme="majorBidi"/>
      <w:color w:val="25496F" w:themeColor="text2" w:themeShade="BF"/>
      <w:spacing w:val="5"/>
      <w:kern w:val="28"/>
      <w:sz w:val="52"/>
      <w:szCs w:val="52"/>
    </w:rPr>
  </w:style>
  <w:style w:type="character" w:customStyle="1" w:styleId="Heading3Char">
    <w:name w:val="Heading 3 Char"/>
    <w:basedOn w:val="DefaultParagraphFont"/>
    <w:link w:val="Heading3"/>
    <w:uiPriority w:val="9"/>
    <w:rsid w:val="002D39F1"/>
    <w:rPr>
      <w:rFonts w:asciiTheme="majorHAnsi" w:eastAsiaTheme="majorEastAsia" w:hAnsiTheme="majorHAnsi" w:cstheme="majorBidi"/>
      <w:bCs/>
      <w:color w:val="002F6C" w:themeColor="accent1"/>
      <w:spacing w:val="-4"/>
      <w:sz w:val="26"/>
      <w:szCs w:val="22"/>
    </w:rPr>
  </w:style>
  <w:style w:type="paragraph" w:styleId="Subtitle">
    <w:name w:val="Subtitle"/>
    <w:basedOn w:val="Normal"/>
    <w:next w:val="Normal"/>
    <w:link w:val="SubtitleChar"/>
    <w:uiPriority w:val="11"/>
    <w:semiHidden/>
    <w:qFormat/>
    <w:rsid w:val="00787B6E"/>
    <w:pPr>
      <w:numPr>
        <w:ilvl w:val="1"/>
      </w:numPr>
    </w:pPr>
    <w:rPr>
      <w:rFonts w:eastAsiaTheme="majorEastAsia" w:cstheme="majorBidi"/>
      <w:i/>
      <w:iCs/>
      <w:color w:val="002F6C" w:themeColor="accent1"/>
      <w:spacing w:val="15"/>
    </w:rPr>
  </w:style>
  <w:style w:type="character" w:customStyle="1" w:styleId="SubtitleChar">
    <w:name w:val="Subtitle Char"/>
    <w:basedOn w:val="DefaultParagraphFont"/>
    <w:link w:val="Subtitle"/>
    <w:uiPriority w:val="11"/>
    <w:semiHidden/>
    <w:rsid w:val="00787B6E"/>
    <w:rPr>
      <w:rFonts w:asciiTheme="majorHAnsi" w:eastAsiaTheme="majorEastAsia" w:hAnsiTheme="majorHAnsi" w:cstheme="majorBidi"/>
      <w:i/>
      <w:iCs/>
      <w:color w:val="002F6C" w:themeColor="accent1"/>
      <w:spacing w:val="15"/>
      <w:sz w:val="22"/>
      <w:szCs w:val="22"/>
    </w:rPr>
  </w:style>
  <w:style w:type="paragraph" w:customStyle="1" w:styleId="HeaderBox">
    <w:name w:val="Header Box"/>
    <w:basedOn w:val="Header"/>
    <w:uiPriority w:val="19"/>
    <w:semiHidden/>
    <w:qFormat/>
    <w:rsid w:val="00787B6E"/>
    <w:pPr>
      <w:spacing w:after="840" w:line="120" w:lineRule="exact"/>
    </w:pPr>
  </w:style>
  <w:style w:type="paragraph" w:styleId="Date">
    <w:name w:val="Date"/>
    <w:basedOn w:val="Normal"/>
    <w:next w:val="Normal"/>
    <w:link w:val="DateChar"/>
    <w:uiPriority w:val="99"/>
    <w:semiHidden/>
    <w:rsid w:val="00787B6E"/>
    <w:rPr>
      <w:b/>
    </w:rPr>
  </w:style>
  <w:style w:type="character" w:customStyle="1" w:styleId="DateChar">
    <w:name w:val="Date Char"/>
    <w:basedOn w:val="DefaultParagraphFont"/>
    <w:link w:val="Date"/>
    <w:uiPriority w:val="99"/>
    <w:semiHidden/>
    <w:rsid w:val="00787B6E"/>
    <w:rPr>
      <w:rFonts w:asciiTheme="majorHAnsi" w:hAnsiTheme="majorHAnsi" w:cs="Times New Roman"/>
      <w:b/>
      <w:sz w:val="22"/>
      <w:szCs w:val="22"/>
    </w:rPr>
  </w:style>
  <w:style w:type="paragraph" w:customStyle="1" w:styleId="dateletter">
    <w:name w:val="date_letter"/>
    <w:basedOn w:val="Normal"/>
    <w:uiPriority w:val="2"/>
    <w:semiHidden/>
    <w:qFormat/>
    <w:rsid w:val="00555A5C"/>
    <w:pPr>
      <w:spacing w:after="240"/>
    </w:pPr>
    <w:rPr>
      <w:b/>
      <w:color w:val="000000" w:themeColor="text1"/>
    </w:rPr>
  </w:style>
  <w:style w:type="paragraph" w:customStyle="1" w:styleId="regarding">
    <w:name w:val="regarding"/>
    <w:basedOn w:val="Normal"/>
    <w:uiPriority w:val="3"/>
    <w:semiHidden/>
    <w:qFormat/>
    <w:rsid w:val="00955CED"/>
    <w:pPr>
      <w:spacing w:after="240"/>
      <w:outlineLvl w:val="0"/>
    </w:pPr>
  </w:style>
  <w:style w:type="paragraph" w:customStyle="1" w:styleId="address">
    <w:name w:val="address"/>
    <w:basedOn w:val="NoSpacing"/>
    <w:uiPriority w:val="4"/>
    <w:semiHidden/>
    <w:qFormat/>
    <w:rsid w:val="00787B6E"/>
  </w:style>
  <w:style w:type="paragraph" w:customStyle="1" w:styleId="salutation1">
    <w:name w:val="salutation1"/>
    <w:basedOn w:val="Normal"/>
    <w:uiPriority w:val="5"/>
    <w:semiHidden/>
    <w:qFormat/>
    <w:rsid w:val="00955CED"/>
    <w:pPr>
      <w:spacing w:before="240"/>
    </w:pPr>
  </w:style>
  <w:style w:type="paragraph" w:customStyle="1" w:styleId="body">
    <w:name w:val="body"/>
    <w:basedOn w:val="Normal"/>
    <w:uiPriority w:val="4"/>
    <w:semiHidden/>
    <w:qFormat/>
    <w:rsid w:val="00787B6E"/>
    <w:pPr>
      <w:spacing w:before="120" w:after="120"/>
    </w:pPr>
  </w:style>
  <w:style w:type="paragraph" w:customStyle="1" w:styleId="Closing1">
    <w:name w:val="Closing1"/>
    <w:basedOn w:val="Normal"/>
    <w:uiPriority w:val="39"/>
    <w:semiHidden/>
    <w:qFormat/>
    <w:rsid w:val="003C4950"/>
    <w:pPr>
      <w:spacing w:before="240" w:after="0"/>
    </w:pPr>
  </w:style>
  <w:style w:type="paragraph" w:styleId="Quote">
    <w:name w:val="Quote"/>
    <w:basedOn w:val="Normal"/>
    <w:next w:val="Normal"/>
    <w:link w:val="QuoteChar"/>
    <w:uiPriority w:val="29"/>
    <w:semiHidden/>
    <w:qFormat/>
    <w:rsid w:val="00FC51C8"/>
    <w:pPr>
      <w:spacing w:before="200" w:after="160"/>
      <w:ind w:left="864" w:right="864"/>
      <w:jc w:val="center"/>
    </w:pPr>
    <w:rPr>
      <w:i/>
      <w:iCs/>
      <w:color w:val="404040" w:themeColor="text1" w:themeTint="BF"/>
    </w:rPr>
  </w:style>
  <w:style w:type="paragraph" w:customStyle="1" w:styleId="IndentedBlock">
    <w:name w:val="Indented Block"/>
    <w:basedOn w:val="Normal"/>
    <w:uiPriority w:val="4"/>
    <w:semiHidden/>
    <w:qFormat/>
    <w:rsid w:val="00FC51C8"/>
    <w:pPr>
      <w:ind w:left="288" w:right="432"/>
    </w:pPr>
    <w:rPr>
      <w:rFonts w:eastAsia="Times New Roman" w:cs="Arial"/>
      <w:szCs w:val="24"/>
    </w:rPr>
  </w:style>
  <w:style w:type="paragraph" w:customStyle="1" w:styleId="bodynospace">
    <w:name w:val="body_no_space"/>
    <w:basedOn w:val="body"/>
    <w:uiPriority w:val="6"/>
    <w:semiHidden/>
    <w:qFormat/>
    <w:rsid w:val="00787B6E"/>
    <w:pPr>
      <w:spacing w:before="0" w:after="0"/>
    </w:pPr>
  </w:style>
  <w:style w:type="paragraph" w:styleId="NoSpacing">
    <w:name w:val="No Spacing"/>
    <w:uiPriority w:val="35"/>
    <w:qFormat/>
    <w:rsid w:val="002E061E"/>
    <w:pPr>
      <w:widowControl w:val="0"/>
      <w:autoSpaceDE w:val="0"/>
      <w:autoSpaceDN w:val="0"/>
      <w:adjustRightInd w:val="0"/>
      <w:spacing w:line="280" w:lineRule="atLeast"/>
    </w:pPr>
    <w:rPr>
      <w:rFonts w:asciiTheme="majorHAnsi" w:hAnsiTheme="majorHAnsi" w:cs="Times New Roman"/>
      <w:sz w:val="22"/>
      <w:szCs w:val="22"/>
    </w:rPr>
  </w:style>
  <w:style w:type="character" w:styleId="Emphasis">
    <w:name w:val="Emphasis"/>
    <w:basedOn w:val="DefaultParagraphFont"/>
    <w:uiPriority w:val="20"/>
    <w:semiHidden/>
    <w:qFormat/>
    <w:rsid w:val="00EB0C67"/>
    <w:rPr>
      <w:i/>
      <w:iCs/>
    </w:rPr>
  </w:style>
  <w:style w:type="character" w:customStyle="1" w:styleId="Italic">
    <w:name w:val="Italic"/>
    <w:basedOn w:val="Emphasis"/>
    <w:uiPriority w:val="88"/>
    <w:qFormat/>
    <w:rsid w:val="00EB0C67"/>
    <w:rPr>
      <w:i/>
      <w:iCs/>
    </w:rPr>
  </w:style>
  <w:style w:type="character" w:styleId="Strong">
    <w:name w:val="Strong"/>
    <w:basedOn w:val="DefaultParagraphFont"/>
    <w:uiPriority w:val="22"/>
    <w:qFormat/>
    <w:rsid w:val="00EB0C67"/>
    <w:rPr>
      <w:b/>
      <w:bCs/>
    </w:rPr>
  </w:style>
  <w:style w:type="character" w:customStyle="1" w:styleId="Bold">
    <w:name w:val="Bold"/>
    <w:basedOn w:val="Strong"/>
    <w:uiPriority w:val="59"/>
    <w:qFormat/>
    <w:rsid w:val="00EB0C67"/>
    <w:rPr>
      <w:b/>
      <w:bCs/>
    </w:rPr>
  </w:style>
  <w:style w:type="character" w:customStyle="1" w:styleId="BoldItalic">
    <w:name w:val="BoldItalic"/>
    <w:basedOn w:val="DefaultParagraphFont"/>
    <w:uiPriority w:val="88"/>
    <w:qFormat/>
    <w:rsid w:val="00EB0C67"/>
    <w:rPr>
      <w:b/>
      <w:i/>
    </w:rPr>
  </w:style>
  <w:style w:type="paragraph" w:styleId="EnvelopeAddress">
    <w:name w:val="envelope address"/>
    <w:basedOn w:val="Normal"/>
    <w:uiPriority w:val="99"/>
    <w:semiHidden/>
    <w:unhideWhenUsed/>
    <w:rsid w:val="00F74F49"/>
    <w:pPr>
      <w:framePr w:w="7920" w:h="1980" w:hRule="exact" w:hSpace="180" w:wrap="auto" w:hAnchor="page" w:xAlign="center" w:yAlign="bottom"/>
      <w:spacing w:after="0" w:line="240" w:lineRule="auto"/>
      <w:ind w:left="2880"/>
    </w:pPr>
    <w:rPr>
      <w:rFonts w:eastAsiaTheme="majorEastAsia" w:cstheme="majorBidi"/>
      <w:szCs w:val="24"/>
    </w:rPr>
  </w:style>
  <w:style w:type="character" w:styleId="Hyperlink">
    <w:name w:val="Hyperlink"/>
    <w:basedOn w:val="DefaultParagraphFont"/>
    <w:uiPriority w:val="99"/>
    <w:unhideWhenUsed/>
    <w:rsid w:val="00AA2E14"/>
    <w:rPr>
      <w:color w:val="007681" w:themeColor="accent3"/>
      <w:u w:val="single"/>
    </w:rPr>
  </w:style>
  <w:style w:type="character" w:styleId="FollowedHyperlink">
    <w:name w:val="FollowedHyperlink"/>
    <w:basedOn w:val="DefaultParagraphFont"/>
    <w:uiPriority w:val="99"/>
    <w:semiHidden/>
    <w:unhideWhenUsed/>
    <w:rsid w:val="00814706"/>
    <w:rPr>
      <w:color w:val="007681" w:themeColor="followedHyperlink"/>
      <w:u w:val="single"/>
    </w:rPr>
  </w:style>
  <w:style w:type="character" w:customStyle="1" w:styleId="QuoteChar">
    <w:name w:val="Quote Char"/>
    <w:basedOn w:val="DefaultParagraphFont"/>
    <w:link w:val="Quote"/>
    <w:uiPriority w:val="29"/>
    <w:semiHidden/>
    <w:rsid w:val="00FC51C8"/>
    <w:rPr>
      <w:rFonts w:asciiTheme="majorHAnsi" w:hAnsiTheme="majorHAnsi" w:cs="Times New Roman"/>
      <w:i/>
      <w:iCs/>
      <w:color w:val="404040" w:themeColor="text1" w:themeTint="BF"/>
      <w:sz w:val="22"/>
      <w:szCs w:val="22"/>
    </w:rPr>
  </w:style>
  <w:style w:type="character" w:customStyle="1" w:styleId="Heading4Char">
    <w:name w:val="Heading 4 Char"/>
    <w:basedOn w:val="DefaultParagraphFont"/>
    <w:link w:val="Heading4"/>
    <w:uiPriority w:val="4"/>
    <w:rsid w:val="00E75750"/>
    <w:rPr>
      <w:rFonts w:asciiTheme="majorHAnsi" w:eastAsiaTheme="majorEastAsia" w:hAnsiTheme="majorHAnsi" w:cstheme="majorBidi"/>
      <w:i/>
      <w:iCs/>
      <w:color w:val="002F6C" w:themeColor="accent1"/>
      <w:szCs w:val="22"/>
    </w:rPr>
  </w:style>
  <w:style w:type="character" w:customStyle="1" w:styleId="Heading5Char">
    <w:name w:val="Heading 5 Char"/>
    <w:basedOn w:val="DefaultParagraphFont"/>
    <w:link w:val="Heading5"/>
    <w:uiPriority w:val="9"/>
    <w:rsid w:val="00285869"/>
    <w:rPr>
      <w:rFonts w:asciiTheme="majorHAnsi" w:eastAsiaTheme="majorEastAsia" w:hAnsiTheme="majorHAnsi" w:cstheme="majorBidi"/>
      <w:b/>
      <w:color w:val="002F6C" w:themeColor="accent1"/>
      <w:sz w:val="22"/>
      <w:szCs w:val="22"/>
    </w:rPr>
  </w:style>
  <w:style w:type="character" w:customStyle="1" w:styleId="Heading6Char">
    <w:name w:val="Heading 6 Char"/>
    <w:basedOn w:val="DefaultParagraphFont"/>
    <w:link w:val="Heading6"/>
    <w:uiPriority w:val="9"/>
    <w:rsid w:val="00F54294"/>
    <w:rPr>
      <w:rFonts w:asciiTheme="majorHAnsi" w:eastAsiaTheme="majorEastAsia" w:hAnsiTheme="majorHAnsi" w:cstheme="majorBidi"/>
      <w:b/>
      <w:color w:val="002F6C" w:themeColor="accent1"/>
      <w:spacing w:val="4"/>
      <w:sz w:val="20"/>
      <w:szCs w:val="22"/>
    </w:rPr>
  </w:style>
  <w:style w:type="paragraph" w:customStyle="1" w:styleId="logo">
    <w:name w:val="logo"/>
    <w:basedOn w:val="NoSpacing"/>
    <w:uiPriority w:val="89"/>
    <w:qFormat/>
    <w:rsid w:val="006D3C9B"/>
    <w:pPr>
      <w:tabs>
        <w:tab w:val="right" w:pos="9072"/>
      </w:tabs>
      <w:spacing w:after="600" w:line="240" w:lineRule="atLeast"/>
      <w:ind w:left="-1411"/>
    </w:pPr>
    <w:rPr>
      <w:rFonts w:ascii="Arial" w:hAnsi="Arial"/>
      <w:b/>
      <w:color w:val="4E801F" w:themeColor="accent5"/>
      <w:spacing w:val="-6"/>
      <w:sz w:val="38"/>
    </w:rPr>
  </w:style>
  <w:style w:type="character" w:styleId="UnresolvedMention">
    <w:name w:val="Unresolved Mention"/>
    <w:basedOn w:val="DefaultParagraphFont"/>
    <w:uiPriority w:val="99"/>
    <w:semiHidden/>
    <w:unhideWhenUsed/>
    <w:rsid w:val="007E6D61"/>
    <w:rPr>
      <w:color w:val="605E5C"/>
      <w:shd w:val="clear" w:color="auto" w:fill="E1DFDD"/>
    </w:rPr>
  </w:style>
  <w:style w:type="paragraph" w:customStyle="1" w:styleId="footer1">
    <w:name w:val="footer1"/>
    <w:basedOn w:val="NoSpacing"/>
    <w:next w:val="NoSpacing"/>
    <w:uiPriority w:val="89"/>
    <w:qFormat/>
    <w:rsid w:val="00E2473E"/>
    <w:pPr>
      <w:spacing w:before="180"/>
    </w:pPr>
    <w:rPr>
      <w:rFonts w:ascii="Arial" w:hAnsi="Arial"/>
      <w:b/>
      <w:color w:val="326295" w:themeColor="text2"/>
      <w:sz w:val="18"/>
    </w:rPr>
  </w:style>
  <w:style w:type="paragraph" w:customStyle="1" w:styleId="TimeItem">
    <w:name w:val="Time Item"/>
    <w:basedOn w:val="Normal"/>
    <w:next w:val="NoSpacingIndentedItalic"/>
    <w:uiPriority w:val="10"/>
    <w:semiHidden/>
    <w:qFormat/>
    <w:rsid w:val="00285869"/>
    <w:pPr>
      <w:tabs>
        <w:tab w:val="left" w:pos="1800"/>
      </w:tabs>
      <w:spacing w:before="180" w:after="0" w:line="260" w:lineRule="atLeast"/>
      <w:ind w:left="1800" w:hanging="1800"/>
      <w:outlineLvl w:val="2"/>
    </w:pPr>
    <w:rPr>
      <w:b/>
      <w:szCs w:val="20"/>
    </w:rPr>
  </w:style>
  <w:style w:type="paragraph" w:customStyle="1" w:styleId="headerpage">
    <w:name w:val="header_page"/>
    <w:basedOn w:val="Normal"/>
    <w:uiPriority w:val="99"/>
    <w:qFormat/>
    <w:rsid w:val="006D3C9B"/>
    <w:pPr>
      <w:spacing w:after="360" w:line="300" w:lineRule="exact"/>
    </w:pPr>
    <w:rPr>
      <w:rFonts w:ascii="Arial" w:hAnsi="Arial"/>
      <w:b/>
      <w:color w:val="326295" w:themeColor="text2"/>
      <w:spacing w:val="-4"/>
      <w:sz w:val="20"/>
    </w:rPr>
  </w:style>
  <w:style w:type="paragraph" w:styleId="Bibliography">
    <w:name w:val="Bibliography"/>
    <w:basedOn w:val="Normal"/>
    <w:next w:val="Normal"/>
    <w:uiPriority w:val="37"/>
    <w:semiHidden/>
    <w:unhideWhenUsed/>
    <w:rsid w:val="00892BB8"/>
  </w:style>
  <w:style w:type="paragraph" w:styleId="BlockText">
    <w:name w:val="Block Text"/>
    <w:basedOn w:val="Normal"/>
    <w:semiHidden/>
    <w:unhideWhenUsed/>
    <w:rsid w:val="00892BB8"/>
    <w:pPr>
      <w:pBdr>
        <w:top w:val="single" w:sz="2" w:space="10" w:color="002F6C" w:themeColor="accent1"/>
        <w:left w:val="single" w:sz="2" w:space="10" w:color="002F6C" w:themeColor="accent1"/>
        <w:bottom w:val="single" w:sz="2" w:space="10" w:color="002F6C" w:themeColor="accent1"/>
        <w:right w:val="single" w:sz="2" w:space="10" w:color="002F6C" w:themeColor="accent1"/>
      </w:pBd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892BB8"/>
    <w:pPr>
      <w:spacing w:after="120"/>
    </w:pPr>
  </w:style>
  <w:style w:type="character" w:customStyle="1" w:styleId="BodyTextChar">
    <w:name w:val="Body Text Char"/>
    <w:basedOn w:val="DefaultParagraphFont"/>
    <w:link w:val="BodyText"/>
    <w:uiPriority w:val="99"/>
    <w:semiHidden/>
    <w:rsid w:val="00892BB8"/>
    <w:rPr>
      <w:rFonts w:asciiTheme="majorHAnsi" w:hAnsiTheme="majorHAnsi" w:cs="Times New Roman"/>
      <w:sz w:val="22"/>
      <w:szCs w:val="22"/>
    </w:rPr>
  </w:style>
  <w:style w:type="paragraph" w:styleId="BodyText2">
    <w:name w:val="Body Text 2"/>
    <w:basedOn w:val="Normal"/>
    <w:link w:val="BodyText2Char"/>
    <w:uiPriority w:val="99"/>
    <w:semiHidden/>
    <w:unhideWhenUsed/>
    <w:rsid w:val="00892BB8"/>
    <w:pPr>
      <w:spacing w:after="120" w:line="480" w:lineRule="auto"/>
    </w:pPr>
  </w:style>
  <w:style w:type="character" w:customStyle="1" w:styleId="BodyText2Char">
    <w:name w:val="Body Text 2 Char"/>
    <w:basedOn w:val="DefaultParagraphFont"/>
    <w:link w:val="BodyText2"/>
    <w:uiPriority w:val="99"/>
    <w:semiHidden/>
    <w:rsid w:val="00892BB8"/>
    <w:rPr>
      <w:rFonts w:asciiTheme="majorHAnsi" w:hAnsiTheme="majorHAnsi" w:cs="Times New Roman"/>
      <w:sz w:val="22"/>
      <w:szCs w:val="22"/>
    </w:rPr>
  </w:style>
  <w:style w:type="paragraph" w:styleId="BodyText3">
    <w:name w:val="Body Text 3"/>
    <w:basedOn w:val="Normal"/>
    <w:link w:val="BodyText3Char"/>
    <w:uiPriority w:val="99"/>
    <w:semiHidden/>
    <w:unhideWhenUsed/>
    <w:rsid w:val="00892BB8"/>
    <w:pPr>
      <w:spacing w:after="120"/>
    </w:pPr>
    <w:rPr>
      <w:sz w:val="16"/>
      <w:szCs w:val="16"/>
    </w:rPr>
  </w:style>
  <w:style w:type="character" w:customStyle="1" w:styleId="BodyText3Char">
    <w:name w:val="Body Text 3 Char"/>
    <w:basedOn w:val="DefaultParagraphFont"/>
    <w:link w:val="BodyText3"/>
    <w:uiPriority w:val="99"/>
    <w:semiHidden/>
    <w:rsid w:val="00892BB8"/>
    <w:rPr>
      <w:rFonts w:asciiTheme="majorHAnsi" w:hAnsiTheme="majorHAnsi" w:cs="Times New Roman"/>
      <w:sz w:val="16"/>
      <w:szCs w:val="16"/>
    </w:rPr>
  </w:style>
  <w:style w:type="paragraph" w:styleId="BodyTextFirstIndent">
    <w:name w:val="Body Text First Indent"/>
    <w:basedOn w:val="BodyText"/>
    <w:link w:val="BodyTextFirstIndentChar"/>
    <w:uiPriority w:val="99"/>
    <w:semiHidden/>
    <w:unhideWhenUsed/>
    <w:rsid w:val="00892BB8"/>
    <w:pPr>
      <w:spacing w:after="180"/>
      <w:ind w:firstLine="360"/>
    </w:pPr>
  </w:style>
  <w:style w:type="character" w:customStyle="1" w:styleId="BodyTextFirstIndentChar">
    <w:name w:val="Body Text First Indent Char"/>
    <w:basedOn w:val="BodyTextChar"/>
    <w:link w:val="BodyTextFirstIndent"/>
    <w:uiPriority w:val="99"/>
    <w:semiHidden/>
    <w:rsid w:val="00892BB8"/>
    <w:rPr>
      <w:rFonts w:asciiTheme="majorHAnsi" w:hAnsiTheme="majorHAnsi" w:cs="Times New Roman"/>
      <w:sz w:val="22"/>
      <w:szCs w:val="22"/>
    </w:rPr>
  </w:style>
  <w:style w:type="paragraph" w:styleId="BodyTextIndent">
    <w:name w:val="Body Text Indent"/>
    <w:basedOn w:val="Normal"/>
    <w:link w:val="BodyTextIndentChar"/>
    <w:uiPriority w:val="99"/>
    <w:semiHidden/>
    <w:unhideWhenUsed/>
    <w:rsid w:val="00892BB8"/>
    <w:pPr>
      <w:spacing w:after="120"/>
      <w:ind w:left="360"/>
    </w:pPr>
  </w:style>
  <w:style w:type="character" w:customStyle="1" w:styleId="BodyTextIndentChar">
    <w:name w:val="Body Text Indent Char"/>
    <w:basedOn w:val="DefaultParagraphFont"/>
    <w:link w:val="BodyTextIndent"/>
    <w:uiPriority w:val="99"/>
    <w:semiHidden/>
    <w:rsid w:val="00892BB8"/>
    <w:rPr>
      <w:rFonts w:asciiTheme="majorHAnsi" w:hAnsiTheme="majorHAnsi" w:cs="Times New Roman"/>
      <w:sz w:val="22"/>
      <w:szCs w:val="22"/>
    </w:rPr>
  </w:style>
  <w:style w:type="paragraph" w:styleId="BodyTextFirstIndent2">
    <w:name w:val="Body Text First Indent 2"/>
    <w:basedOn w:val="BodyTextIndent"/>
    <w:link w:val="BodyTextFirstIndent2Char"/>
    <w:uiPriority w:val="99"/>
    <w:semiHidden/>
    <w:unhideWhenUsed/>
    <w:rsid w:val="00892BB8"/>
    <w:pPr>
      <w:spacing w:after="180"/>
      <w:ind w:firstLine="360"/>
    </w:pPr>
  </w:style>
  <w:style w:type="character" w:customStyle="1" w:styleId="BodyTextFirstIndent2Char">
    <w:name w:val="Body Text First Indent 2 Char"/>
    <w:basedOn w:val="BodyTextIndentChar"/>
    <w:link w:val="BodyTextFirstIndent2"/>
    <w:uiPriority w:val="99"/>
    <w:semiHidden/>
    <w:rsid w:val="00892BB8"/>
    <w:rPr>
      <w:rFonts w:asciiTheme="majorHAnsi" w:hAnsiTheme="majorHAnsi" w:cs="Times New Roman"/>
      <w:sz w:val="22"/>
      <w:szCs w:val="22"/>
    </w:rPr>
  </w:style>
  <w:style w:type="paragraph" w:styleId="BodyTextIndent2">
    <w:name w:val="Body Text Indent 2"/>
    <w:basedOn w:val="Normal"/>
    <w:link w:val="BodyTextIndent2Char"/>
    <w:uiPriority w:val="99"/>
    <w:semiHidden/>
    <w:unhideWhenUsed/>
    <w:rsid w:val="00892BB8"/>
    <w:pPr>
      <w:spacing w:after="120" w:line="480" w:lineRule="auto"/>
      <w:ind w:left="360"/>
    </w:pPr>
  </w:style>
  <w:style w:type="character" w:customStyle="1" w:styleId="BodyTextIndent2Char">
    <w:name w:val="Body Text Indent 2 Char"/>
    <w:basedOn w:val="DefaultParagraphFont"/>
    <w:link w:val="BodyTextIndent2"/>
    <w:uiPriority w:val="99"/>
    <w:semiHidden/>
    <w:rsid w:val="00892BB8"/>
    <w:rPr>
      <w:rFonts w:asciiTheme="majorHAnsi" w:hAnsiTheme="majorHAnsi" w:cs="Times New Roman"/>
      <w:sz w:val="22"/>
      <w:szCs w:val="22"/>
    </w:rPr>
  </w:style>
  <w:style w:type="paragraph" w:styleId="BodyTextIndent3">
    <w:name w:val="Body Text Indent 3"/>
    <w:basedOn w:val="Normal"/>
    <w:link w:val="BodyTextIndent3Char"/>
    <w:uiPriority w:val="99"/>
    <w:semiHidden/>
    <w:unhideWhenUsed/>
    <w:rsid w:val="00892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2BB8"/>
    <w:rPr>
      <w:rFonts w:asciiTheme="majorHAnsi" w:hAnsiTheme="majorHAnsi" w:cs="Times New Roman"/>
      <w:sz w:val="16"/>
      <w:szCs w:val="16"/>
    </w:rPr>
  </w:style>
  <w:style w:type="paragraph" w:styleId="Caption">
    <w:name w:val="caption"/>
    <w:basedOn w:val="Normal"/>
    <w:next w:val="Normal"/>
    <w:uiPriority w:val="35"/>
    <w:semiHidden/>
    <w:unhideWhenUsed/>
    <w:qFormat/>
    <w:rsid w:val="00892BB8"/>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892BB8"/>
    <w:pPr>
      <w:spacing w:after="0" w:line="240" w:lineRule="auto"/>
      <w:ind w:left="4320"/>
    </w:pPr>
  </w:style>
  <w:style w:type="character" w:customStyle="1" w:styleId="ClosingChar">
    <w:name w:val="Closing Char"/>
    <w:basedOn w:val="DefaultParagraphFont"/>
    <w:link w:val="Closing"/>
    <w:uiPriority w:val="99"/>
    <w:semiHidden/>
    <w:rsid w:val="00892BB8"/>
    <w:rPr>
      <w:rFonts w:asciiTheme="majorHAnsi" w:hAnsiTheme="majorHAnsi" w:cs="Times New Roman"/>
      <w:sz w:val="22"/>
      <w:szCs w:val="22"/>
    </w:rPr>
  </w:style>
  <w:style w:type="paragraph" w:styleId="CommentText">
    <w:name w:val="annotation text"/>
    <w:basedOn w:val="Normal"/>
    <w:link w:val="CommentTextChar"/>
    <w:uiPriority w:val="99"/>
    <w:unhideWhenUsed/>
    <w:rsid w:val="00892BB8"/>
    <w:pPr>
      <w:spacing w:line="240" w:lineRule="auto"/>
    </w:pPr>
    <w:rPr>
      <w:sz w:val="20"/>
      <w:szCs w:val="20"/>
    </w:rPr>
  </w:style>
  <w:style w:type="character" w:customStyle="1" w:styleId="CommentTextChar">
    <w:name w:val="Comment Text Char"/>
    <w:basedOn w:val="DefaultParagraphFont"/>
    <w:link w:val="CommentText"/>
    <w:uiPriority w:val="99"/>
    <w:rsid w:val="00892BB8"/>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892BB8"/>
    <w:rPr>
      <w:b/>
      <w:bCs/>
    </w:rPr>
  </w:style>
  <w:style w:type="character" w:customStyle="1" w:styleId="CommentSubjectChar">
    <w:name w:val="Comment Subject Char"/>
    <w:basedOn w:val="CommentTextChar"/>
    <w:link w:val="CommentSubject"/>
    <w:uiPriority w:val="99"/>
    <w:semiHidden/>
    <w:rsid w:val="00892BB8"/>
    <w:rPr>
      <w:rFonts w:asciiTheme="majorHAnsi" w:hAnsiTheme="majorHAnsi" w:cs="Times New Roman"/>
      <w:b/>
      <w:bCs/>
      <w:sz w:val="20"/>
      <w:szCs w:val="20"/>
    </w:rPr>
  </w:style>
  <w:style w:type="paragraph" w:styleId="DocumentMap">
    <w:name w:val="Document Map"/>
    <w:basedOn w:val="Normal"/>
    <w:link w:val="DocumentMapChar"/>
    <w:uiPriority w:val="99"/>
    <w:semiHidden/>
    <w:unhideWhenUsed/>
    <w:rsid w:val="00892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BB8"/>
    <w:rPr>
      <w:rFonts w:ascii="Segoe UI" w:hAnsi="Segoe UI" w:cs="Segoe UI"/>
      <w:sz w:val="16"/>
      <w:szCs w:val="16"/>
    </w:rPr>
  </w:style>
  <w:style w:type="paragraph" w:styleId="E-mailSignature">
    <w:name w:val="E-mail Signature"/>
    <w:basedOn w:val="Normal"/>
    <w:link w:val="E-mailSignatureChar"/>
    <w:uiPriority w:val="99"/>
    <w:semiHidden/>
    <w:unhideWhenUsed/>
    <w:rsid w:val="00892BB8"/>
    <w:pPr>
      <w:spacing w:after="0" w:line="240" w:lineRule="auto"/>
    </w:pPr>
  </w:style>
  <w:style w:type="character" w:customStyle="1" w:styleId="E-mailSignatureChar">
    <w:name w:val="E-mail Signature Char"/>
    <w:basedOn w:val="DefaultParagraphFont"/>
    <w:link w:val="E-mailSignature"/>
    <w:uiPriority w:val="99"/>
    <w:semiHidden/>
    <w:rsid w:val="00892BB8"/>
    <w:rPr>
      <w:rFonts w:asciiTheme="majorHAnsi" w:hAnsiTheme="majorHAnsi" w:cs="Times New Roman"/>
      <w:sz w:val="22"/>
      <w:szCs w:val="22"/>
    </w:rPr>
  </w:style>
  <w:style w:type="paragraph" w:styleId="EndnoteText">
    <w:name w:val="endnote text"/>
    <w:basedOn w:val="Normal"/>
    <w:link w:val="EndnoteTextChar"/>
    <w:uiPriority w:val="99"/>
    <w:semiHidden/>
    <w:unhideWhenUsed/>
    <w:rsid w:val="0089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BB8"/>
    <w:rPr>
      <w:rFonts w:asciiTheme="majorHAnsi" w:hAnsiTheme="majorHAnsi" w:cs="Times New Roman"/>
      <w:sz w:val="20"/>
      <w:szCs w:val="20"/>
    </w:rPr>
  </w:style>
  <w:style w:type="paragraph" w:styleId="EnvelopeReturn">
    <w:name w:val="envelope return"/>
    <w:basedOn w:val="Normal"/>
    <w:uiPriority w:val="99"/>
    <w:semiHidden/>
    <w:unhideWhenUsed/>
    <w:rsid w:val="00892BB8"/>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89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B8"/>
    <w:rPr>
      <w:rFonts w:asciiTheme="majorHAnsi" w:hAnsiTheme="majorHAnsi" w:cs="Times New Roman"/>
      <w:sz w:val="20"/>
      <w:szCs w:val="20"/>
    </w:rPr>
  </w:style>
  <w:style w:type="character" w:customStyle="1" w:styleId="Heading7Char">
    <w:name w:val="Heading 7 Char"/>
    <w:basedOn w:val="DefaultParagraphFont"/>
    <w:link w:val="Heading7"/>
    <w:uiPriority w:val="9"/>
    <w:semiHidden/>
    <w:rsid w:val="00892BB8"/>
    <w:rPr>
      <w:rFonts w:asciiTheme="majorHAnsi" w:eastAsiaTheme="majorEastAsia" w:hAnsiTheme="majorHAnsi" w:cstheme="majorBidi"/>
      <w:i/>
      <w:iCs/>
      <w:color w:val="001735" w:themeColor="accent1" w:themeShade="7F"/>
      <w:sz w:val="22"/>
      <w:szCs w:val="22"/>
    </w:rPr>
  </w:style>
  <w:style w:type="character" w:customStyle="1" w:styleId="Heading8Char">
    <w:name w:val="Heading 8 Char"/>
    <w:basedOn w:val="DefaultParagraphFont"/>
    <w:link w:val="Heading8"/>
    <w:uiPriority w:val="9"/>
    <w:semiHidden/>
    <w:rsid w:val="00892B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B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2BB8"/>
    <w:pPr>
      <w:spacing w:after="0" w:line="240" w:lineRule="auto"/>
    </w:pPr>
    <w:rPr>
      <w:i/>
      <w:iCs/>
    </w:rPr>
  </w:style>
  <w:style w:type="character" w:customStyle="1" w:styleId="HTMLAddressChar">
    <w:name w:val="HTML Address Char"/>
    <w:basedOn w:val="DefaultParagraphFont"/>
    <w:link w:val="HTMLAddress"/>
    <w:uiPriority w:val="99"/>
    <w:semiHidden/>
    <w:rsid w:val="00892BB8"/>
    <w:rPr>
      <w:rFonts w:asciiTheme="majorHAnsi" w:hAnsiTheme="majorHAnsi" w:cs="Times New Roman"/>
      <w:i/>
      <w:iCs/>
      <w:sz w:val="22"/>
      <w:szCs w:val="22"/>
    </w:rPr>
  </w:style>
  <w:style w:type="paragraph" w:styleId="HTMLPreformatted">
    <w:name w:val="HTML Preformatted"/>
    <w:basedOn w:val="Normal"/>
    <w:link w:val="HTMLPreformattedChar"/>
    <w:uiPriority w:val="99"/>
    <w:semiHidden/>
    <w:unhideWhenUsed/>
    <w:rsid w:val="00892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BB8"/>
    <w:rPr>
      <w:rFonts w:ascii="Consolas" w:hAnsi="Consolas" w:cs="Times New Roman"/>
      <w:sz w:val="20"/>
      <w:szCs w:val="20"/>
    </w:rPr>
  </w:style>
  <w:style w:type="paragraph" w:styleId="Index1">
    <w:name w:val="index 1"/>
    <w:basedOn w:val="Normal"/>
    <w:next w:val="Normal"/>
    <w:autoRedefine/>
    <w:uiPriority w:val="99"/>
    <w:semiHidden/>
    <w:unhideWhenUsed/>
    <w:rsid w:val="00892BB8"/>
    <w:pPr>
      <w:spacing w:after="0" w:line="240" w:lineRule="auto"/>
      <w:ind w:left="220" w:hanging="220"/>
    </w:pPr>
  </w:style>
  <w:style w:type="paragraph" w:styleId="Index2">
    <w:name w:val="index 2"/>
    <w:basedOn w:val="Normal"/>
    <w:next w:val="Normal"/>
    <w:autoRedefine/>
    <w:uiPriority w:val="99"/>
    <w:semiHidden/>
    <w:unhideWhenUsed/>
    <w:rsid w:val="00892BB8"/>
    <w:pPr>
      <w:spacing w:after="0" w:line="240" w:lineRule="auto"/>
      <w:ind w:left="440" w:hanging="220"/>
    </w:pPr>
  </w:style>
  <w:style w:type="paragraph" w:styleId="Index3">
    <w:name w:val="index 3"/>
    <w:basedOn w:val="Normal"/>
    <w:next w:val="Normal"/>
    <w:autoRedefine/>
    <w:uiPriority w:val="99"/>
    <w:semiHidden/>
    <w:unhideWhenUsed/>
    <w:rsid w:val="00892BB8"/>
    <w:pPr>
      <w:spacing w:after="0" w:line="240" w:lineRule="auto"/>
      <w:ind w:left="660" w:hanging="220"/>
    </w:pPr>
  </w:style>
  <w:style w:type="paragraph" w:styleId="Index4">
    <w:name w:val="index 4"/>
    <w:basedOn w:val="Normal"/>
    <w:next w:val="Normal"/>
    <w:autoRedefine/>
    <w:uiPriority w:val="99"/>
    <w:semiHidden/>
    <w:unhideWhenUsed/>
    <w:rsid w:val="00892BB8"/>
    <w:pPr>
      <w:spacing w:after="0" w:line="240" w:lineRule="auto"/>
      <w:ind w:left="880" w:hanging="220"/>
    </w:pPr>
  </w:style>
  <w:style w:type="paragraph" w:styleId="Index5">
    <w:name w:val="index 5"/>
    <w:basedOn w:val="Normal"/>
    <w:next w:val="Normal"/>
    <w:autoRedefine/>
    <w:uiPriority w:val="99"/>
    <w:semiHidden/>
    <w:unhideWhenUsed/>
    <w:rsid w:val="00892BB8"/>
    <w:pPr>
      <w:spacing w:after="0" w:line="240" w:lineRule="auto"/>
      <w:ind w:left="1100" w:hanging="220"/>
    </w:pPr>
  </w:style>
  <w:style w:type="paragraph" w:styleId="Index6">
    <w:name w:val="index 6"/>
    <w:basedOn w:val="Normal"/>
    <w:next w:val="Normal"/>
    <w:autoRedefine/>
    <w:uiPriority w:val="99"/>
    <w:semiHidden/>
    <w:unhideWhenUsed/>
    <w:rsid w:val="00892BB8"/>
    <w:pPr>
      <w:spacing w:after="0" w:line="240" w:lineRule="auto"/>
      <w:ind w:left="1320" w:hanging="220"/>
    </w:pPr>
  </w:style>
  <w:style w:type="paragraph" w:styleId="Index7">
    <w:name w:val="index 7"/>
    <w:basedOn w:val="Normal"/>
    <w:next w:val="Normal"/>
    <w:autoRedefine/>
    <w:uiPriority w:val="99"/>
    <w:semiHidden/>
    <w:unhideWhenUsed/>
    <w:rsid w:val="00892BB8"/>
    <w:pPr>
      <w:spacing w:after="0" w:line="240" w:lineRule="auto"/>
      <w:ind w:left="1540" w:hanging="220"/>
    </w:pPr>
  </w:style>
  <w:style w:type="paragraph" w:styleId="Index8">
    <w:name w:val="index 8"/>
    <w:basedOn w:val="Normal"/>
    <w:next w:val="Normal"/>
    <w:autoRedefine/>
    <w:uiPriority w:val="99"/>
    <w:semiHidden/>
    <w:unhideWhenUsed/>
    <w:rsid w:val="00892BB8"/>
    <w:pPr>
      <w:spacing w:after="0" w:line="240" w:lineRule="auto"/>
      <w:ind w:left="1760" w:hanging="220"/>
    </w:pPr>
  </w:style>
  <w:style w:type="paragraph" w:styleId="Index9">
    <w:name w:val="index 9"/>
    <w:basedOn w:val="Normal"/>
    <w:next w:val="Normal"/>
    <w:autoRedefine/>
    <w:uiPriority w:val="99"/>
    <w:semiHidden/>
    <w:unhideWhenUsed/>
    <w:rsid w:val="00892BB8"/>
    <w:pPr>
      <w:spacing w:after="0" w:line="240" w:lineRule="auto"/>
      <w:ind w:left="1980" w:hanging="220"/>
    </w:pPr>
  </w:style>
  <w:style w:type="paragraph" w:styleId="IndexHeading">
    <w:name w:val="index heading"/>
    <w:basedOn w:val="Normal"/>
    <w:next w:val="Index1"/>
    <w:uiPriority w:val="99"/>
    <w:semiHidden/>
    <w:unhideWhenUsed/>
    <w:rsid w:val="00892BB8"/>
    <w:rPr>
      <w:rFonts w:eastAsiaTheme="majorEastAsia" w:cstheme="majorBidi"/>
      <w:b/>
      <w:bCs/>
    </w:rPr>
  </w:style>
  <w:style w:type="paragraph" w:styleId="IntenseQuote">
    <w:name w:val="Intense Quote"/>
    <w:basedOn w:val="Normal"/>
    <w:next w:val="Normal"/>
    <w:link w:val="IntenseQuoteChar"/>
    <w:uiPriority w:val="30"/>
    <w:semiHidden/>
    <w:qFormat/>
    <w:rsid w:val="00892BB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892BB8"/>
    <w:rPr>
      <w:rFonts w:asciiTheme="majorHAnsi" w:hAnsiTheme="majorHAnsi" w:cs="Times New Roman"/>
      <w:i/>
      <w:iCs/>
      <w:color w:val="002F6C" w:themeColor="accent1"/>
      <w:sz w:val="22"/>
      <w:szCs w:val="22"/>
    </w:rPr>
  </w:style>
  <w:style w:type="paragraph" w:styleId="List">
    <w:name w:val="List"/>
    <w:basedOn w:val="Normal"/>
    <w:uiPriority w:val="99"/>
    <w:semiHidden/>
    <w:unhideWhenUsed/>
    <w:rsid w:val="00892BB8"/>
    <w:pPr>
      <w:ind w:left="360" w:hanging="360"/>
      <w:contextualSpacing/>
    </w:pPr>
  </w:style>
  <w:style w:type="paragraph" w:styleId="List2">
    <w:name w:val="List 2"/>
    <w:basedOn w:val="Normal"/>
    <w:uiPriority w:val="99"/>
    <w:semiHidden/>
    <w:unhideWhenUsed/>
    <w:rsid w:val="00892BB8"/>
    <w:pPr>
      <w:ind w:left="720" w:hanging="360"/>
      <w:contextualSpacing/>
    </w:pPr>
  </w:style>
  <w:style w:type="paragraph" w:styleId="List3">
    <w:name w:val="List 3"/>
    <w:basedOn w:val="Normal"/>
    <w:uiPriority w:val="99"/>
    <w:semiHidden/>
    <w:unhideWhenUsed/>
    <w:rsid w:val="00892BB8"/>
    <w:pPr>
      <w:ind w:left="1080" w:hanging="360"/>
      <w:contextualSpacing/>
    </w:pPr>
  </w:style>
  <w:style w:type="paragraph" w:styleId="List4">
    <w:name w:val="List 4"/>
    <w:basedOn w:val="Normal"/>
    <w:uiPriority w:val="99"/>
    <w:semiHidden/>
    <w:unhideWhenUsed/>
    <w:rsid w:val="00892BB8"/>
    <w:pPr>
      <w:ind w:left="1440" w:hanging="360"/>
      <w:contextualSpacing/>
    </w:pPr>
  </w:style>
  <w:style w:type="paragraph" w:styleId="List5">
    <w:name w:val="List 5"/>
    <w:basedOn w:val="Normal"/>
    <w:uiPriority w:val="99"/>
    <w:semiHidden/>
    <w:unhideWhenUsed/>
    <w:rsid w:val="00892BB8"/>
    <w:pPr>
      <w:ind w:left="1800" w:hanging="360"/>
      <w:contextualSpacing/>
    </w:pPr>
  </w:style>
  <w:style w:type="paragraph" w:styleId="ListBullet">
    <w:name w:val="List Bullet"/>
    <w:basedOn w:val="Normal"/>
    <w:uiPriority w:val="99"/>
    <w:semiHidden/>
    <w:rsid w:val="00892BB8"/>
    <w:pPr>
      <w:numPr>
        <w:numId w:val="1"/>
      </w:numPr>
      <w:contextualSpacing/>
    </w:pPr>
  </w:style>
  <w:style w:type="paragraph" w:styleId="ListBullet2">
    <w:name w:val="List Bullet 2"/>
    <w:basedOn w:val="Normal"/>
    <w:uiPriority w:val="99"/>
    <w:semiHidden/>
    <w:unhideWhenUsed/>
    <w:rsid w:val="00892BB8"/>
    <w:pPr>
      <w:numPr>
        <w:numId w:val="2"/>
      </w:numPr>
      <w:contextualSpacing/>
    </w:pPr>
  </w:style>
  <w:style w:type="paragraph" w:styleId="ListBullet3">
    <w:name w:val="List Bullet 3"/>
    <w:basedOn w:val="Normal"/>
    <w:uiPriority w:val="99"/>
    <w:semiHidden/>
    <w:unhideWhenUsed/>
    <w:rsid w:val="00892BB8"/>
    <w:pPr>
      <w:numPr>
        <w:numId w:val="3"/>
      </w:numPr>
      <w:contextualSpacing/>
    </w:pPr>
  </w:style>
  <w:style w:type="paragraph" w:styleId="ListBullet4">
    <w:name w:val="List Bullet 4"/>
    <w:basedOn w:val="Normal"/>
    <w:uiPriority w:val="99"/>
    <w:semiHidden/>
    <w:unhideWhenUsed/>
    <w:rsid w:val="00892BB8"/>
    <w:pPr>
      <w:numPr>
        <w:numId w:val="4"/>
      </w:numPr>
      <w:contextualSpacing/>
    </w:pPr>
  </w:style>
  <w:style w:type="paragraph" w:styleId="ListBullet5">
    <w:name w:val="List Bullet 5"/>
    <w:basedOn w:val="Normal"/>
    <w:uiPriority w:val="99"/>
    <w:semiHidden/>
    <w:unhideWhenUsed/>
    <w:rsid w:val="00892BB8"/>
    <w:pPr>
      <w:numPr>
        <w:numId w:val="5"/>
      </w:numPr>
      <w:contextualSpacing/>
    </w:pPr>
  </w:style>
  <w:style w:type="paragraph" w:styleId="ListContinue">
    <w:name w:val="List Continue"/>
    <w:basedOn w:val="Normal"/>
    <w:uiPriority w:val="99"/>
    <w:semiHidden/>
    <w:unhideWhenUsed/>
    <w:rsid w:val="00892BB8"/>
    <w:pPr>
      <w:spacing w:after="120"/>
      <w:ind w:left="360"/>
      <w:contextualSpacing/>
    </w:pPr>
  </w:style>
  <w:style w:type="paragraph" w:styleId="ListContinue2">
    <w:name w:val="List Continue 2"/>
    <w:basedOn w:val="Normal"/>
    <w:uiPriority w:val="99"/>
    <w:semiHidden/>
    <w:unhideWhenUsed/>
    <w:rsid w:val="00892BB8"/>
    <w:pPr>
      <w:spacing w:after="120"/>
      <w:ind w:left="720"/>
      <w:contextualSpacing/>
    </w:pPr>
  </w:style>
  <w:style w:type="paragraph" w:styleId="ListContinue3">
    <w:name w:val="List Continue 3"/>
    <w:basedOn w:val="Normal"/>
    <w:uiPriority w:val="99"/>
    <w:semiHidden/>
    <w:unhideWhenUsed/>
    <w:rsid w:val="00892BB8"/>
    <w:pPr>
      <w:spacing w:after="120"/>
      <w:ind w:left="1080"/>
      <w:contextualSpacing/>
    </w:pPr>
  </w:style>
  <w:style w:type="paragraph" w:styleId="ListContinue4">
    <w:name w:val="List Continue 4"/>
    <w:basedOn w:val="Normal"/>
    <w:uiPriority w:val="99"/>
    <w:semiHidden/>
    <w:unhideWhenUsed/>
    <w:rsid w:val="00892BB8"/>
    <w:pPr>
      <w:spacing w:after="120"/>
      <w:ind w:left="1440"/>
      <w:contextualSpacing/>
    </w:pPr>
  </w:style>
  <w:style w:type="paragraph" w:styleId="ListContinue5">
    <w:name w:val="List Continue 5"/>
    <w:basedOn w:val="Normal"/>
    <w:uiPriority w:val="99"/>
    <w:semiHidden/>
    <w:unhideWhenUsed/>
    <w:rsid w:val="00892BB8"/>
    <w:pPr>
      <w:spacing w:after="120"/>
      <w:ind w:left="1800"/>
      <w:contextualSpacing/>
    </w:pPr>
  </w:style>
  <w:style w:type="paragraph" w:styleId="ListNumber">
    <w:name w:val="List Number"/>
    <w:basedOn w:val="Normal"/>
    <w:uiPriority w:val="10"/>
    <w:semiHidden/>
    <w:rsid w:val="00892BB8"/>
    <w:pPr>
      <w:numPr>
        <w:numId w:val="6"/>
      </w:numPr>
      <w:contextualSpacing/>
    </w:pPr>
  </w:style>
  <w:style w:type="paragraph" w:styleId="ListNumber2">
    <w:name w:val="List Number 2"/>
    <w:basedOn w:val="Normal"/>
    <w:uiPriority w:val="99"/>
    <w:semiHidden/>
    <w:unhideWhenUsed/>
    <w:rsid w:val="00892BB8"/>
    <w:pPr>
      <w:numPr>
        <w:numId w:val="7"/>
      </w:numPr>
      <w:contextualSpacing/>
    </w:pPr>
  </w:style>
  <w:style w:type="paragraph" w:styleId="ListNumber3">
    <w:name w:val="List Number 3"/>
    <w:basedOn w:val="Normal"/>
    <w:uiPriority w:val="99"/>
    <w:semiHidden/>
    <w:unhideWhenUsed/>
    <w:rsid w:val="00892BB8"/>
    <w:pPr>
      <w:numPr>
        <w:numId w:val="8"/>
      </w:numPr>
      <w:contextualSpacing/>
    </w:pPr>
  </w:style>
  <w:style w:type="paragraph" w:styleId="ListNumber4">
    <w:name w:val="List Number 4"/>
    <w:basedOn w:val="Normal"/>
    <w:uiPriority w:val="99"/>
    <w:semiHidden/>
    <w:unhideWhenUsed/>
    <w:rsid w:val="00892BB8"/>
    <w:pPr>
      <w:numPr>
        <w:numId w:val="9"/>
      </w:numPr>
      <w:contextualSpacing/>
    </w:pPr>
  </w:style>
  <w:style w:type="paragraph" w:styleId="ListNumber5">
    <w:name w:val="List Number 5"/>
    <w:basedOn w:val="Normal"/>
    <w:uiPriority w:val="99"/>
    <w:semiHidden/>
    <w:unhideWhenUsed/>
    <w:rsid w:val="00892BB8"/>
    <w:pPr>
      <w:numPr>
        <w:numId w:val="10"/>
      </w:numPr>
      <w:contextualSpacing/>
    </w:pPr>
  </w:style>
  <w:style w:type="paragraph" w:styleId="ListParagraph">
    <w:name w:val="List Paragraph"/>
    <w:basedOn w:val="Normal"/>
    <w:uiPriority w:val="34"/>
    <w:qFormat/>
    <w:rsid w:val="00216095"/>
    <w:pPr>
      <w:ind w:left="720"/>
      <w:contextualSpacing/>
    </w:pPr>
  </w:style>
  <w:style w:type="paragraph" w:styleId="MacroText">
    <w:name w:val="macro"/>
    <w:link w:val="MacroTextChar"/>
    <w:uiPriority w:val="99"/>
    <w:semiHidden/>
    <w:unhideWhenUsed/>
    <w:rsid w:val="00892BB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92BB8"/>
    <w:rPr>
      <w:rFonts w:ascii="Consolas" w:hAnsi="Consolas" w:cs="Times New Roman"/>
      <w:sz w:val="20"/>
      <w:szCs w:val="20"/>
    </w:rPr>
  </w:style>
  <w:style w:type="paragraph" w:styleId="MessageHeader">
    <w:name w:val="Message Header"/>
    <w:basedOn w:val="Normal"/>
    <w:link w:val="MessageHeaderChar"/>
    <w:uiPriority w:val="99"/>
    <w:semiHidden/>
    <w:unhideWhenUsed/>
    <w:rsid w:val="00892B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92BB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92BB8"/>
    <w:rPr>
      <w:rFonts w:ascii="Times New Roman" w:hAnsi="Times New Roman"/>
      <w:sz w:val="24"/>
      <w:szCs w:val="24"/>
    </w:rPr>
  </w:style>
  <w:style w:type="paragraph" w:styleId="NormalIndent">
    <w:name w:val="Normal Indent"/>
    <w:basedOn w:val="Normal"/>
    <w:uiPriority w:val="99"/>
    <w:semiHidden/>
    <w:unhideWhenUsed/>
    <w:rsid w:val="00892BB8"/>
    <w:pPr>
      <w:ind w:left="720"/>
    </w:pPr>
  </w:style>
  <w:style w:type="paragraph" w:styleId="NoteHeading">
    <w:name w:val="Note Heading"/>
    <w:basedOn w:val="Normal"/>
    <w:next w:val="Normal"/>
    <w:link w:val="NoteHeadingChar"/>
    <w:uiPriority w:val="99"/>
    <w:semiHidden/>
    <w:unhideWhenUsed/>
    <w:rsid w:val="00892BB8"/>
    <w:pPr>
      <w:spacing w:after="0" w:line="240" w:lineRule="auto"/>
    </w:pPr>
  </w:style>
  <w:style w:type="character" w:customStyle="1" w:styleId="NoteHeadingChar">
    <w:name w:val="Note Heading Char"/>
    <w:basedOn w:val="DefaultParagraphFont"/>
    <w:link w:val="NoteHeading"/>
    <w:uiPriority w:val="99"/>
    <w:semiHidden/>
    <w:rsid w:val="00892BB8"/>
    <w:rPr>
      <w:rFonts w:asciiTheme="majorHAnsi" w:hAnsiTheme="majorHAnsi" w:cs="Times New Roman"/>
      <w:sz w:val="22"/>
      <w:szCs w:val="22"/>
    </w:rPr>
  </w:style>
  <w:style w:type="paragraph" w:styleId="PlainText">
    <w:name w:val="Plain Text"/>
    <w:basedOn w:val="Normal"/>
    <w:link w:val="PlainTextChar"/>
    <w:uiPriority w:val="99"/>
    <w:semiHidden/>
    <w:unhideWhenUsed/>
    <w:rsid w:val="00892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2BB8"/>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892BB8"/>
  </w:style>
  <w:style w:type="character" w:customStyle="1" w:styleId="SalutationChar">
    <w:name w:val="Salutation Char"/>
    <w:basedOn w:val="DefaultParagraphFont"/>
    <w:link w:val="Salutation"/>
    <w:uiPriority w:val="99"/>
    <w:semiHidden/>
    <w:rsid w:val="00892BB8"/>
    <w:rPr>
      <w:rFonts w:asciiTheme="majorHAnsi" w:hAnsiTheme="majorHAnsi" w:cs="Times New Roman"/>
      <w:sz w:val="22"/>
      <w:szCs w:val="22"/>
    </w:rPr>
  </w:style>
  <w:style w:type="paragraph" w:styleId="Signature">
    <w:name w:val="Signature"/>
    <w:basedOn w:val="Normal"/>
    <w:link w:val="SignatureChar"/>
    <w:uiPriority w:val="99"/>
    <w:semiHidden/>
    <w:unhideWhenUsed/>
    <w:rsid w:val="00892BB8"/>
    <w:pPr>
      <w:spacing w:after="0" w:line="240" w:lineRule="auto"/>
      <w:ind w:left="4320"/>
    </w:pPr>
  </w:style>
  <w:style w:type="character" w:customStyle="1" w:styleId="SignatureChar">
    <w:name w:val="Signature Char"/>
    <w:basedOn w:val="DefaultParagraphFont"/>
    <w:link w:val="Signature"/>
    <w:uiPriority w:val="99"/>
    <w:semiHidden/>
    <w:rsid w:val="00892BB8"/>
    <w:rPr>
      <w:rFonts w:asciiTheme="majorHAnsi" w:hAnsiTheme="majorHAnsi" w:cs="Times New Roman"/>
      <w:sz w:val="22"/>
      <w:szCs w:val="22"/>
    </w:rPr>
  </w:style>
  <w:style w:type="paragraph" w:styleId="TableofAuthorities">
    <w:name w:val="table of authorities"/>
    <w:basedOn w:val="Normal"/>
    <w:next w:val="Normal"/>
    <w:uiPriority w:val="99"/>
    <w:semiHidden/>
    <w:unhideWhenUsed/>
    <w:rsid w:val="00892BB8"/>
    <w:pPr>
      <w:spacing w:after="0"/>
      <w:ind w:left="220" w:hanging="220"/>
    </w:pPr>
  </w:style>
  <w:style w:type="paragraph" w:styleId="TableofFigures">
    <w:name w:val="table of figures"/>
    <w:basedOn w:val="Normal"/>
    <w:next w:val="Normal"/>
    <w:uiPriority w:val="99"/>
    <w:semiHidden/>
    <w:unhideWhenUsed/>
    <w:rsid w:val="00892BB8"/>
    <w:pPr>
      <w:spacing w:after="0"/>
    </w:pPr>
  </w:style>
  <w:style w:type="paragraph" w:styleId="TOAHeading">
    <w:name w:val="toa heading"/>
    <w:basedOn w:val="Normal"/>
    <w:next w:val="Normal"/>
    <w:uiPriority w:val="99"/>
    <w:semiHidden/>
    <w:unhideWhenUsed/>
    <w:rsid w:val="00892BB8"/>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892BB8"/>
    <w:pPr>
      <w:spacing w:after="100"/>
    </w:pPr>
  </w:style>
  <w:style w:type="paragraph" w:styleId="TOC2">
    <w:name w:val="toc 2"/>
    <w:basedOn w:val="Normal"/>
    <w:next w:val="Normal"/>
    <w:autoRedefine/>
    <w:uiPriority w:val="39"/>
    <w:semiHidden/>
    <w:unhideWhenUsed/>
    <w:rsid w:val="00892BB8"/>
    <w:pPr>
      <w:spacing w:after="100"/>
      <w:ind w:left="220"/>
    </w:pPr>
  </w:style>
  <w:style w:type="paragraph" w:styleId="TOC3">
    <w:name w:val="toc 3"/>
    <w:basedOn w:val="Normal"/>
    <w:next w:val="Normal"/>
    <w:autoRedefine/>
    <w:uiPriority w:val="39"/>
    <w:semiHidden/>
    <w:unhideWhenUsed/>
    <w:rsid w:val="00892BB8"/>
    <w:pPr>
      <w:spacing w:after="100"/>
      <w:ind w:left="440"/>
    </w:pPr>
  </w:style>
  <w:style w:type="paragraph" w:styleId="TOC4">
    <w:name w:val="toc 4"/>
    <w:basedOn w:val="Normal"/>
    <w:next w:val="Normal"/>
    <w:autoRedefine/>
    <w:uiPriority w:val="39"/>
    <w:semiHidden/>
    <w:unhideWhenUsed/>
    <w:rsid w:val="00892BB8"/>
    <w:pPr>
      <w:spacing w:after="100"/>
      <w:ind w:left="660"/>
    </w:pPr>
  </w:style>
  <w:style w:type="paragraph" w:styleId="TOC5">
    <w:name w:val="toc 5"/>
    <w:basedOn w:val="Normal"/>
    <w:next w:val="Normal"/>
    <w:autoRedefine/>
    <w:uiPriority w:val="39"/>
    <w:semiHidden/>
    <w:unhideWhenUsed/>
    <w:rsid w:val="00892BB8"/>
    <w:pPr>
      <w:spacing w:after="100"/>
      <w:ind w:left="880"/>
    </w:pPr>
  </w:style>
  <w:style w:type="paragraph" w:styleId="TOC6">
    <w:name w:val="toc 6"/>
    <w:basedOn w:val="Normal"/>
    <w:next w:val="Normal"/>
    <w:autoRedefine/>
    <w:uiPriority w:val="39"/>
    <w:semiHidden/>
    <w:unhideWhenUsed/>
    <w:rsid w:val="00892BB8"/>
    <w:pPr>
      <w:spacing w:after="100"/>
      <w:ind w:left="1100"/>
    </w:pPr>
  </w:style>
  <w:style w:type="paragraph" w:styleId="TOC7">
    <w:name w:val="toc 7"/>
    <w:basedOn w:val="Normal"/>
    <w:next w:val="Normal"/>
    <w:autoRedefine/>
    <w:uiPriority w:val="39"/>
    <w:semiHidden/>
    <w:unhideWhenUsed/>
    <w:rsid w:val="00892BB8"/>
    <w:pPr>
      <w:spacing w:after="100"/>
      <w:ind w:left="1320"/>
    </w:pPr>
  </w:style>
  <w:style w:type="paragraph" w:styleId="TOC8">
    <w:name w:val="toc 8"/>
    <w:basedOn w:val="Normal"/>
    <w:next w:val="Normal"/>
    <w:autoRedefine/>
    <w:uiPriority w:val="39"/>
    <w:semiHidden/>
    <w:unhideWhenUsed/>
    <w:rsid w:val="00892BB8"/>
    <w:pPr>
      <w:spacing w:after="100"/>
      <w:ind w:left="1540"/>
    </w:pPr>
  </w:style>
  <w:style w:type="paragraph" w:styleId="TOC9">
    <w:name w:val="toc 9"/>
    <w:basedOn w:val="Normal"/>
    <w:next w:val="Normal"/>
    <w:autoRedefine/>
    <w:uiPriority w:val="39"/>
    <w:semiHidden/>
    <w:unhideWhenUsed/>
    <w:rsid w:val="00892BB8"/>
    <w:pPr>
      <w:spacing w:after="100"/>
      <w:ind w:left="1760"/>
    </w:pPr>
  </w:style>
  <w:style w:type="paragraph" w:styleId="TOCHeading">
    <w:name w:val="TOC Heading"/>
    <w:basedOn w:val="Heading1"/>
    <w:next w:val="Normal"/>
    <w:uiPriority w:val="39"/>
    <w:semiHidden/>
    <w:unhideWhenUsed/>
    <w:qFormat/>
    <w:rsid w:val="00892BB8"/>
    <w:pPr>
      <w:spacing w:before="240" w:after="0"/>
      <w:outlineLvl w:val="9"/>
    </w:pPr>
    <w:rPr>
      <w:bCs w:val="0"/>
      <w:color w:val="002250" w:themeColor="accent1" w:themeShade="BF"/>
    </w:rPr>
  </w:style>
  <w:style w:type="character" w:customStyle="1" w:styleId="footerurl">
    <w:name w:val="footer_url"/>
    <w:basedOn w:val="DefaultParagraphFont"/>
    <w:uiPriority w:val="89"/>
    <w:qFormat/>
    <w:rsid w:val="006D3C9B"/>
    <w:rPr>
      <w:rFonts w:ascii="Arial" w:hAnsi="Arial"/>
      <w:b w:val="0"/>
      <w:color w:val="326295" w:themeColor="text2"/>
      <w:sz w:val="22"/>
    </w:rPr>
  </w:style>
  <w:style w:type="paragraph" w:customStyle="1" w:styleId="footer1address">
    <w:name w:val="footer1_address"/>
    <w:basedOn w:val="footer1"/>
    <w:uiPriority w:val="89"/>
    <w:semiHidden/>
    <w:qFormat/>
    <w:rsid w:val="00AE6EDF"/>
    <w:pPr>
      <w:spacing w:before="0"/>
    </w:pPr>
  </w:style>
  <w:style w:type="paragraph" w:customStyle="1" w:styleId="ListBulletIndented">
    <w:name w:val="List Bullet Indented"/>
    <w:basedOn w:val="NoSpacingIndentedItalic"/>
    <w:uiPriority w:val="10"/>
    <w:semiHidden/>
    <w:qFormat/>
    <w:rsid w:val="00285869"/>
    <w:pPr>
      <w:numPr>
        <w:numId w:val="11"/>
      </w:numPr>
      <w:tabs>
        <w:tab w:val="num" w:pos="360"/>
      </w:tabs>
      <w:ind w:left="2160"/>
    </w:pPr>
    <w:rPr>
      <w:rFonts w:asciiTheme="majorHAnsi" w:eastAsiaTheme="minorEastAsia" w:hAnsiTheme="majorHAnsi" w:cstheme="minorBidi"/>
      <w:i w:val="0"/>
    </w:rPr>
  </w:style>
  <w:style w:type="paragraph" w:customStyle="1" w:styleId="NoSpacingIndentedItalic">
    <w:name w:val="No Spacing Indented Italic"/>
    <w:basedOn w:val="TimeItem"/>
    <w:uiPriority w:val="10"/>
    <w:semiHidden/>
    <w:qFormat/>
    <w:rsid w:val="00285869"/>
    <w:pPr>
      <w:spacing w:before="0"/>
      <w:ind w:firstLine="0"/>
      <w:outlineLvl w:val="9"/>
    </w:pPr>
    <w:rPr>
      <w:b w:val="0"/>
      <w:i/>
    </w:rPr>
  </w:style>
  <w:style w:type="paragraph" w:customStyle="1" w:styleId="Datememo">
    <w:name w:val="Date memo"/>
    <w:basedOn w:val="Date"/>
    <w:next w:val="Address0"/>
    <w:uiPriority w:val="39"/>
    <w:qFormat/>
    <w:rsid w:val="009D24D0"/>
    <w:pPr>
      <w:tabs>
        <w:tab w:val="left" w:pos="360"/>
        <w:tab w:val="left" w:pos="720"/>
      </w:tabs>
      <w:spacing w:after="360"/>
    </w:pPr>
    <w:rPr>
      <w:rFonts w:cstheme="minorBidi"/>
      <w:color w:val="002F6C" w:themeColor="accent1"/>
    </w:rPr>
  </w:style>
  <w:style w:type="paragraph" w:customStyle="1" w:styleId="Address0">
    <w:name w:val="Address"/>
    <w:basedOn w:val="NoSpacing"/>
    <w:uiPriority w:val="39"/>
    <w:semiHidden/>
    <w:qFormat/>
    <w:rsid w:val="00F54294"/>
    <w:pPr>
      <w:widowControl/>
      <w:tabs>
        <w:tab w:val="left" w:pos="720"/>
      </w:tabs>
      <w:autoSpaceDE/>
      <w:autoSpaceDN/>
      <w:adjustRightInd/>
      <w:spacing w:after="120" w:line="240" w:lineRule="atLeast"/>
      <w:ind w:left="720" w:hanging="720"/>
    </w:pPr>
    <w:rPr>
      <w:rFonts w:cstheme="minorBidi"/>
    </w:rPr>
  </w:style>
  <w:style w:type="paragraph" w:customStyle="1" w:styleId="NormalIndented">
    <w:name w:val="Normal Indented"/>
    <w:basedOn w:val="Normal"/>
    <w:uiPriority w:val="36"/>
    <w:qFormat/>
    <w:rsid w:val="00F54294"/>
    <w:pPr>
      <w:ind w:left="720"/>
    </w:pPr>
  </w:style>
  <w:style w:type="paragraph" w:customStyle="1" w:styleId="AddressH1">
    <w:name w:val="Address_H1"/>
    <w:basedOn w:val="Address0"/>
    <w:uiPriority w:val="9"/>
    <w:semiHidden/>
    <w:qFormat/>
    <w:rsid w:val="00F54294"/>
    <w:pPr>
      <w:outlineLvl w:val="0"/>
    </w:pPr>
  </w:style>
  <w:style w:type="character" w:styleId="CommentReference">
    <w:name w:val="annotation reference"/>
    <w:basedOn w:val="DefaultParagraphFont"/>
    <w:uiPriority w:val="99"/>
    <w:semiHidden/>
    <w:rsid w:val="00776438"/>
    <w:rPr>
      <w:sz w:val="16"/>
      <w:szCs w:val="16"/>
    </w:rPr>
  </w:style>
  <w:style w:type="paragraph" w:customStyle="1" w:styleId="MeasureTitle">
    <w:name w:val="Measure Title"/>
    <w:basedOn w:val="Heading4"/>
    <w:uiPriority w:val="35"/>
    <w:qFormat/>
    <w:rsid w:val="00EE2650"/>
    <w:pPr>
      <w:spacing w:after="60" w:line="250" w:lineRule="atLeast"/>
      <w:outlineLvl w:val="2"/>
    </w:pPr>
    <w:rPr>
      <w:rFonts w:cstheme="minorHAnsi"/>
      <w:b/>
      <w:bCs/>
      <w:i w:val="0"/>
      <w:iCs w:val="0"/>
      <w:sz w:val="23"/>
      <w:szCs w:val="24"/>
    </w:rPr>
  </w:style>
  <w:style w:type="character" w:customStyle="1" w:styleId="normaltextrun">
    <w:name w:val="normaltextrun"/>
    <w:basedOn w:val="DefaultParagraphFont"/>
    <w:rsid w:val="00BF5AAA"/>
  </w:style>
  <w:style w:type="character" w:customStyle="1" w:styleId="eop">
    <w:name w:val="eop"/>
    <w:basedOn w:val="DefaultParagraphFont"/>
    <w:rsid w:val="00BF5AAA"/>
  </w:style>
  <w:style w:type="table" w:styleId="TableGrid">
    <w:name w:val="Table Grid"/>
    <w:basedOn w:val="TableNormal"/>
    <w:uiPriority w:val="59"/>
    <w:rsid w:val="00A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56FB6"/>
    <w:tblPr>
      <w:tblStyleRowBandSize w:val="1"/>
      <w:tblStyleColBandSize w:val="1"/>
      <w:tblBorders>
        <w:top w:val="single" w:sz="4" w:space="0" w:color="0D75FF" w:themeColor="accent1" w:themeTint="99"/>
        <w:left w:val="single" w:sz="4" w:space="0" w:color="0D75FF" w:themeColor="accent1" w:themeTint="99"/>
        <w:bottom w:val="single" w:sz="4" w:space="0" w:color="0D75FF" w:themeColor="accent1" w:themeTint="99"/>
        <w:right w:val="single" w:sz="4" w:space="0" w:color="0D75FF" w:themeColor="accent1" w:themeTint="99"/>
        <w:insideH w:val="single" w:sz="4" w:space="0" w:color="0D75FF" w:themeColor="accent1" w:themeTint="99"/>
        <w:insideV w:val="single" w:sz="4" w:space="0" w:color="0D75FF" w:themeColor="accent1" w:themeTint="99"/>
      </w:tblBorders>
    </w:tblPr>
    <w:tblStylePr w:type="firstRow">
      <w:rPr>
        <w:b/>
        <w:bCs/>
        <w:color w:val="FFFFFF" w:themeColor="background1"/>
      </w:rPr>
      <w:tblPr/>
      <w:tcPr>
        <w:tcBorders>
          <w:top w:val="single" w:sz="4" w:space="0" w:color="002F6C" w:themeColor="accent1"/>
          <w:left w:val="single" w:sz="4" w:space="0" w:color="002F6C" w:themeColor="accent1"/>
          <w:bottom w:val="single" w:sz="4" w:space="0" w:color="002F6C" w:themeColor="accent1"/>
          <w:right w:val="single" w:sz="4" w:space="0" w:color="002F6C" w:themeColor="accent1"/>
          <w:insideH w:val="nil"/>
          <w:insideV w:val="nil"/>
        </w:tcBorders>
        <w:shd w:val="clear" w:color="auto" w:fill="002F6C" w:themeFill="accent1"/>
      </w:tcPr>
    </w:tblStylePr>
    <w:tblStylePr w:type="lastRow">
      <w:rPr>
        <w:b/>
        <w:bCs/>
      </w:rPr>
      <w:tblPr/>
      <w:tcPr>
        <w:tcBorders>
          <w:top w:val="double" w:sz="4" w:space="0" w:color="002F6C" w:themeColor="accent1"/>
        </w:tcBorders>
      </w:tcPr>
    </w:tblStylePr>
    <w:tblStylePr w:type="firstCol">
      <w:rPr>
        <w:b/>
        <w:bCs/>
      </w:rPr>
    </w:tblStylePr>
    <w:tblStylePr w:type="lastCol">
      <w:rPr>
        <w:b/>
        <w:bCs/>
      </w:rPr>
    </w:tblStylePr>
    <w:tblStylePr w:type="band1Vert">
      <w:tblPr/>
      <w:tcPr>
        <w:shd w:val="clear" w:color="auto" w:fill="AED1FF" w:themeFill="accent1" w:themeFillTint="33"/>
      </w:tcPr>
    </w:tblStylePr>
    <w:tblStylePr w:type="band1Horz">
      <w:tblPr/>
      <w:tcPr>
        <w:shd w:val="clear" w:color="auto" w:fill="AED1FF" w:themeFill="accent1" w:themeFillTint="33"/>
      </w:tcPr>
    </w:tblStylePr>
  </w:style>
  <w:style w:type="paragraph" w:styleId="Revision">
    <w:name w:val="Revision"/>
    <w:hidden/>
    <w:uiPriority w:val="99"/>
    <w:semiHidden/>
    <w:rsid w:val="004B1515"/>
    <w:rPr>
      <w:rFonts w:ascii="Calibri" w:eastAsiaTheme="minorHAnsi" w:hAnsi="Calibri" w:cs="Times New Roman"/>
      <w:sz w:val="22"/>
      <w:szCs w:val="22"/>
    </w:rPr>
  </w:style>
  <w:style w:type="character" w:styleId="Mention">
    <w:name w:val="Mention"/>
    <w:basedOn w:val="DefaultParagraphFont"/>
    <w:uiPriority w:val="99"/>
    <w:unhideWhenUsed/>
    <w:rsid w:val="00206A80"/>
    <w:rPr>
      <w:color w:val="2B579A"/>
      <w:shd w:val="clear" w:color="auto" w:fill="E1DFDD"/>
    </w:rPr>
  </w:style>
  <w:style w:type="table" w:styleId="GridTable5Dark-Accent1">
    <w:name w:val="Grid Table 5 Dark Accent 1"/>
    <w:basedOn w:val="TableNormal"/>
    <w:uiPriority w:val="50"/>
    <w:rsid w:val="00A81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F6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F6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F6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F6C" w:themeFill="accent1"/>
      </w:tcPr>
    </w:tblStylePr>
    <w:tblStylePr w:type="band1Vert">
      <w:tblPr/>
      <w:tcPr>
        <w:shd w:val="clear" w:color="auto" w:fill="5EA3FF" w:themeFill="accent1" w:themeFillTint="66"/>
      </w:tcPr>
    </w:tblStylePr>
    <w:tblStylePr w:type="band1Horz">
      <w:tblPr/>
      <w:tcPr>
        <w:shd w:val="clear" w:color="auto" w:fill="5EA3F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505">
      <w:bodyDiv w:val="1"/>
      <w:marLeft w:val="0"/>
      <w:marRight w:val="0"/>
      <w:marTop w:val="0"/>
      <w:marBottom w:val="0"/>
      <w:divBdr>
        <w:top w:val="none" w:sz="0" w:space="0" w:color="auto"/>
        <w:left w:val="none" w:sz="0" w:space="0" w:color="auto"/>
        <w:bottom w:val="none" w:sz="0" w:space="0" w:color="auto"/>
        <w:right w:val="none" w:sz="0" w:space="0" w:color="auto"/>
      </w:divBdr>
    </w:div>
    <w:div w:id="380518866">
      <w:bodyDiv w:val="1"/>
      <w:marLeft w:val="0"/>
      <w:marRight w:val="0"/>
      <w:marTop w:val="0"/>
      <w:marBottom w:val="0"/>
      <w:divBdr>
        <w:top w:val="none" w:sz="0" w:space="0" w:color="auto"/>
        <w:left w:val="none" w:sz="0" w:space="0" w:color="auto"/>
        <w:bottom w:val="none" w:sz="0" w:space="0" w:color="auto"/>
        <w:right w:val="none" w:sz="0" w:space="0" w:color="auto"/>
      </w:divBdr>
    </w:div>
    <w:div w:id="791944956">
      <w:bodyDiv w:val="1"/>
      <w:marLeft w:val="0"/>
      <w:marRight w:val="0"/>
      <w:marTop w:val="0"/>
      <w:marBottom w:val="0"/>
      <w:divBdr>
        <w:top w:val="none" w:sz="0" w:space="0" w:color="auto"/>
        <w:left w:val="none" w:sz="0" w:space="0" w:color="auto"/>
        <w:bottom w:val="none" w:sz="0" w:space="0" w:color="auto"/>
        <w:right w:val="none" w:sz="0" w:space="0" w:color="auto"/>
      </w:divBdr>
    </w:div>
    <w:div w:id="1381324410">
      <w:bodyDiv w:val="1"/>
      <w:marLeft w:val="0"/>
      <w:marRight w:val="0"/>
      <w:marTop w:val="0"/>
      <w:marBottom w:val="0"/>
      <w:divBdr>
        <w:top w:val="none" w:sz="0" w:space="0" w:color="auto"/>
        <w:left w:val="none" w:sz="0" w:space="0" w:color="auto"/>
        <w:bottom w:val="none" w:sz="0" w:space="0" w:color="auto"/>
        <w:right w:val="none" w:sz="0" w:space="0" w:color="auto"/>
      </w:divBdr>
    </w:div>
    <w:div w:id="1400977277">
      <w:bodyDiv w:val="1"/>
      <w:marLeft w:val="0"/>
      <w:marRight w:val="0"/>
      <w:marTop w:val="0"/>
      <w:marBottom w:val="0"/>
      <w:divBdr>
        <w:top w:val="none" w:sz="0" w:space="0" w:color="auto"/>
        <w:left w:val="none" w:sz="0" w:space="0" w:color="auto"/>
        <w:bottom w:val="none" w:sz="0" w:space="0" w:color="auto"/>
        <w:right w:val="none" w:sz="0" w:space="0" w:color="auto"/>
      </w:divBdr>
    </w:div>
    <w:div w:id="1549104203">
      <w:bodyDiv w:val="1"/>
      <w:marLeft w:val="0"/>
      <w:marRight w:val="0"/>
      <w:marTop w:val="0"/>
      <w:marBottom w:val="0"/>
      <w:divBdr>
        <w:top w:val="none" w:sz="0" w:space="0" w:color="auto"/>
        <w:left w:val="none" w:sz="0" w:space="0" w:color="auto"/>
        <w:bottom w:val="none" w:sz="0" w:space="0" w:color="auto"/>
        <w:right w:val="none" w:sz="0" w:space="0" w:color="auto"/>
      </w:divBdr>
    </w:div>
    <w:div w:id="1594169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qualityforum.org/" TargetMode="External"/></Relationships>
</file>

<file path=word/theme/theme1.xml><?xml version="1.0" encoding="utf-8"?>
<a:theme xmlns:a="http://schemas.openxmlformats.org/drawingml/2006/main" name="Office Theme">
  <a:themeElements>
    <a:clrScheme name="NQF_rebrand_2019">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B72CA8AAFB3C214796FF77AB0AD5754B" ma:contentTypeVersion="128" ma:contentTypeDescription="Create a new document." ma:contentTypeScope="" ma:versionID="642a9f006287134fb3caa1109c16f896">
  <xsd:schema xmlns:xsd="http://www.w3.org/2001/XMLSchema" xmlns:xs="http://www.w3.org/2001/XMLSchema" xmlns:p="http://schemas.microsoft.com/office/2006/metadata/properties" xmlns:ns1="http://schemas.microsoft.com/sharepoint/v3" xmlns:ns2="8cacf6d2-6f53-4a6b-af3e-44dd499a160d" xmlns:ns3="2404ea04-6490-4e64-94b2-f20b226702ed" targetNamespace="http://schemas.microsoft.com/office/2006/metadata/properties" ma:root="true" ma:fieldsID="316041b37a32bb7eefa911de9def768d" ns1:_="" ns2:_="" ns3:_="">
    <xsd:import namespace="http://schemas.microsoft.com/sharepoint/v3"/>
    <xsd:import namespace="8cacf6d2-6f53-4a6b-af3e-44dd499a160d"/>
    <xsd:import namespace="2404ea04-6490-4e64-94b2-f20b226702ed"/>
    <xsd:element name="properties">
      <xsd:complexType>
        <xsd:sequence>
          <xsd:element name="documentManagement">
            <xsd:complexType>
              <xsd:all>
                <xsd:element ref="ns2:Process" minOccurs="0"/>
                <xsd:element ref="ns3:Test_x0020_Column_x0020_TW" minOccurs="0"/>
                <xsd:element ref="ns3:Project_x0020_Phase" minOccurs="0"/>
                <xsd:element ref="ns1:AverageRating" minOccurs="0"/>
                <xsd:element ref="ns1:RatingCount" minOccurs="0"/>
                <xsd:element ref="ns1:LikesCount" minOccurs="0"/>
                <xsd:element ref="ns1:RatedBy" minOccurs="0"/>
                <xsd:element ref="ns1:Ratings" minOccurs="0"/>
                <xsd:element ref="ns1:LikedBy" minOccurs="0"/>
                <xsd:element ref="ns3:TaxCatchAll" minOccurs="0"/>
                <xsd:element ref="ns2:MediaServiceMetadata" minOccurs="0"/>
                <xsd:element ref="ns2:MediaServiceFastMetadata" minOccurs="0"/>
                <xsd:element ref="ns2:MediaServiceAutoKeyPoints" minOccurs="0"/>
                <xsd:element ref="ns2:MediaServiceKeyPoints" minOccurs="0"/>
                <xsd:element ref="ns3:CDP_x0020_Process" minOccurs="0"/>
                <xsd:element ref="ns3:SharedWithUsers" minOccurs="0"/>
                <xsd:element ref="ns3:SharedWithDetails" minOccurs="0"/>
                <xsd:element ref="ns2:MediaServiceDateTaken" minOccurs="0"/>
                <xsd:element ref="ns2:MediaLengthInSeconds" minOccurs="0"/>
                <xsd:element ref="ns2:PeriodofPerformance" minOccurs="0"/>
                <xsd:element ref="ns2:Document"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 nillable="true" ma:displayName="Rating (0-5)" ma:decimals="2" ma:description="Average value of all the ratings that have been submitted" ma:hidden="true" ma:internalName="AverageRating" ma:readOnly="false" ma:percentage="FALSE">
      <xsd:simpleType>
        <xsd:restriction base="dms:Number"/>
      </xsd:simpleType>
    </xsd:element>
    <xsd:element name="RatingCount" ma:index="6" nillable="true" ma:displayName="Number of Ratings" ma:decimals="0" ma:description="Number of ratings submitted" ma:hidden="true" ma:internalName="RatingCount" ma:readOnly="false" ma:percentage="FALSE">
      <xsd:simpleType>
        <xsd:restriction base="dms:Number"/>
      </xsd:simpleType>
    </xsd:element>
    <xsd:element name="LikesCount" ma:index="7" nillable="true" ma:displayName="Number of Likes" ma:hidden="true" ma:internalName="LikesCount" ma:readOnly="false">
      <xsd:simpleType>
        <xsd:restriction base="dms:Unknown"/>
      </xsd:simpleType>
    </xsd:element>
    <xsd:element name="RatedBy" ma:index="10"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ma:readOnly="false">
      <xsd:simpleType>
        <xsd:restriction base="dms:Note"/>
      </xsd:simpleType>
    </xsd:element>
    <xsd:element name="LikedBy" ma:index="13"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acf6d2-6f53-4a6b-af3e-44dd499a160d" elementFormDefault="qualified">
    <xsd:import namespace="http://schemas.microsoft.com/office/2006/documentManagement/types"/>
    <xsd:import namespace="http://schemas.microsoft.com/office/infopath/2007/PartnerControls"/>
    <xsd:element name="Process" ma:index="2" nillable="true" ma:displayName="Process" ma:format="Dropdown" ma:internalName="Process">
      <xsd:simpleType>
        <xsd:union memberTypes="dms:Text">
          <xsd:simpleType>
            <xsd:restriction base="dms:Choice">
              <xsd:enumeration value="Contract Management"/>
              <xsd:enumeration value="Environmental Scan"/>
              <xsd:enumeration value="Kickoff Meeting"/>
              <xsd:enumeration value="Project Initiation"/>
              <xsd:enumeration value="Project Management"/>
              <xsd:enumeration value="Shortened Recommendation Report"/>
              <xsd:enumeration value="Recommendations Report"/>
              <xsd:enumeration value="Committee"/>
              <xsd:enumeration value="Web Meeting 1"/>
              <xsd:enumeration value="Web Meeting 2"/>
              <xsd:enumeration value="Web Meeting 3"/>
              <xsd:enumeration value="Web Meeting 4"/>
              <xsd:enumeration value="Web Meeting 5"/>
              <xsd:enumeration value="Web Meeting 6"/>
              <xsd:enumeration value="Co-Chair Strategy Call 10/19/21"/>
              <xsd:enumeration value="Co-Chair Strategy Call 12/7/21"/>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PeriodofPerformance" ma:index="27" nillable="true" ma:displayName="Period of Performance" ma:default="Option Period 1" ma:format="Dropdown" ma:internalName="PeriodofPerformance">
      <xsd:simpleType>
        <xsd:union memberTypes="dms:Text">
          <xsd:simpleType>
            <xsd:restriction base="dms:Choice">
              <xsd:enumeration value="Base Year"/>
              <xsd:enumeration value="Option Period 1"/>
              <xsd:enumeration value="All"/>
            </xsd:restriction>
          </xsd:simpleType>
        </xsd:union>
      </xsd:simpleType>
    </xsd:element>
    <xsd:element name="Document" ma:index="28" nillable="true" ma:displayName="Document" ma:format="Dropdown" ma:internalName="Document">
      <xsd:simpleType>
        <xsd:restriction base="dms:Text">
          <xsd:maxLength value="255"/>
        </xsd:restriction>
      </xsd:simpleType>
    </xsd:element>
    <xsd:element name="MediaServiceAutoTags" ma:index="2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ea04-6490-4e64-94b2-f20b226702ed" elementFormDefault="qualified">
    <xsd:import namespace="http://schemas.microsoft.com/office/2006/documentManagement/types"/>
    <xsd:import namespace="http://schemas.microsoft.com/office/infopath/2007/PartnerControls"/>
    <xsd:element name="Test_x0020_Column_x0020_TW" ma:index="3" nillable="true" ma:displayName="NQF Project List" ma:list="{f3c5779c-71a4-4386-a4ef-facee255d736}" ma:internalName="Test_x0020_Column_x0020_TW" ma:readOnly="false" ma:showField="Title" ma:web="2404ea04-6490-4e64-94b2-f20b226702ed">
      <xsd:simpleType>
        <xsd:restriction base="dms:Lookup"/>
      </xsd:simpleType>
    </xsd:element>
    <xsd:element name="Project_x0020_Phase" ma:index="4" nillable="true" ma:displayName="Project Cycle" ma:format="Dropdown" ma:internalName="Project_x0020_Phase" ma:readOnly="false">
      <xsd:simpleType>
        <xsd:restriction base="dms:Choice">
          <xsd:enumeration value="Project Fall 2018"/>
          <xsd:enumeration value="Project Spring 2018"/>
          <xsd:enumeration value="Project Fall 2017"/>
          <xsd:enumeration value="Phase 5"/>
          <xsd:enumeration value="Phase 4"/>
          <xsd:enumeration value="Phase 3"/>
          <xsd:enumeration value="Phase 2"/>
          <xsd:enumeration value="Phase 1"/>
          <xsd:enumeration value="Off-Cycle Review"/>
        </xsd:restriction>
      </xsd:simpleType>
    </xsd:element>
    <xsd:element name="TaxCatchAll" ma:index="14" nillable="true" ma:displayName="Taxonomy Catch All Column" ma:hidden="true" ma:list="{9a545e79-cf53-4246-8af4-933d6bab097d}" ma:internalName="TaxCatchAll" ma:readOnly="false" ma:showField="CatchAllData" ma:web="2404ea04-6490-4e64-94b2-f20b226702ed">
      <xsd:complexType>
        <xsd:complexContent>
          <xsd:extension base="dms:MultiChoiceLookup">
            <xsd:sequence>
              <xsd:element name="Value" type="dms:Lookup" maxOccurs="unbounded" minOccurs="0" nillable="true"/>
            </xsd:sequence>
          </xsd:extension>
        </xsd:complexContent>
      </xsd:complexType>
    </xsd:element>
    <xsd:element name="CDP_x0020_Process" ma:index="22" nillable="true" ma:displayName="CDP Process" ma:format="Dropdown" ma:hidden="true" ma:internalName="CDP_x0020_Process" ma:readOnly="false">
      <xsd:simpleType>
        <xsd:restriction base="dms:Choice">
          <xsd:enumeration value="1. Project Initiation"/>
          <xsd:enumeration value="2. Nominations"/>
          <xsd:enumeration value="3. Measure Review and Evaluation"/>
          <xsd:enumeration value="4. Commenting and Member Choice"/>
          <xsd:enumeration value="5. CSAC Review and Endorsement"/>
          <xsd:enumeration value="6. Appeals and Project Closeout"/>
          <xsd:enumeration value="7. Project Manage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DP_x0020_Process xmlns="2404ea04-6490-4e64-94b2-f20b226702ed" xsi:nil="true"/>
    <PeriodofPerformance xmlns="8cacf6d2-6f53-4a6b-af3e-44dd499a160d">Option Period 1</PeriodofPerformance>
    <Test_x0020_Column_x0020_TW xmlns="2404ea04-6490-4e64-94b2-f20b226702ed" xsi:nil="true"/>
    <Ratings xmlns="http://schemas.microsoft.com/sharepoint/v3" xsi:nil="true"/>
    <Project_x0020_Phase xmlns="2404ea04-6490-4e64-94b2-f20b226702ed" xsi:nil="true"/>
    <RatingCount xmlns="http://schemas.microsoft.com/sharepoint/v3" xsi:nil="true"/>
    <LikedBy xmlns="http://schemas.microsoft.com/sharepoint/v3">
      <UserInfo>
        <DisplayName/>
        <AccountId xsi:nil="true"/>
        <AccountType/>
      </UserInfo>
    </LikedBy>
    <Process xmlns="8cacf6d2-6f53-4a6b-af3e-44dd499a160d">Web Meeting 5</Process>
    <AverageRating xmlns="http://schemas.microsoft.com/sharepoint/v3" xsi:nil="true"/>
    <TaxCatchAll xmlns="2404ea04-6490-4e64-94b2-f20b226702ed" xsi:nil="true"/>
    <RatedBy xmlns="http://schemas.microsoft.com/sharepoint/v3">
      <UserInfo>
        <DisplayName/>
        <AccountId xsi:nil="true"/>
        <AccountType/>
      </UserInfo>
    </RatedBy>
    <Document xmlns="8cacf6d2-6f53-4a6b-af3e-44dd499a160d">Final 508 Themes</Document>
  </documentManagement>
</p:properties>
</file>

<file path=customXml/itemProps1.xml><?xml version="1.0" encoding="utf-8"?>
<ds:datastoreItem xmlns:ds="http://schemas.openxmlformats.org/officeDocument/2006/customXml" ds:itemID="{CCD789E0-FD8D-41E8-B0D0-D47F75CCC72C}">
  <ds:schemaRefs>
    <ds:schemaRef ds:uri="http://schemas.openxmlformats.org/officeDocument/2006/bibliography"/>
  </ds:schemaRefs>
</ds:datastoreItem>
</file>

<file path=customXml/itemProps2.xml><?xml version="1.0" encoding="utf-8"?>
<ds:datastoreItem xmlns:ds="http://schemas.openxmlformats.org/officeDocument/2006/customXml" ds:itemID="{A90A5C4D-BFBE-495A-9820-58BF15CF214F}">
  <ds:schemaRefs>
    <ds:schemaRef ds:uri="http://schemas.microsoft.com/sharepoint/v3/contenttype/forms"/>
  </ds:schemaRefs>
</ds:datastoreItem>
</file>

<file path=customXml/itemProps3.xml><?xml version="1.0" encoding="utf-8"?>
<ds:datastoreItem xmlns:ds="http://schemas.openxmlformats.org/officeDocument/2006/customXml" ds:itemID="{A0BAB231-1331-48EA-A78A-01FBADD7F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acf6d2-6f53-4a6b-af3e-44dd499a160d"/>
    <ds:schemaRef ds:uri="2404ea04-6490-4e64-94b2-f20b22670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97A73-B1E5-45DA-8152-6A7AF0E83E2E}">
  <ds:schemaRefs>
    <ds:schemaRef ds:uri="http://schemas.microsoft.com/sharepoint/v3"/>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2404ea04-6490-4e64-94b2-f20b226702ed"/>
    <ds:schemaRef ds:uri="8cacf6d2-6f53-4a6b-af3e-44dd499a160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Meeting Summary Strategic Discussion 2021</vt:lpstr>
    </vt:vector>
  </TitlesOfParts>
  <Company>NQF</Company>
  <LinksUpToDate>false</LinksUpToDate>
  <CharactersWithSpaces>13814</CharactersWithSpaces>
  <SharedDoc>false</SharedDoc>
  <HLinks>
    <vt:vector size="66" baseType="variant">
      <vt:variant>
        <vt:i4>5242989</vt:i4>
      </vt:variant>
      <vt:variant>
        <vt:i4>24</vt:i4>
      </vt:variant>
      <vt:variant>
        <vt:i4>0</vt:i4>
      </vt:variant>
      <vt:variant>
        <vt:i4>5</vt:i4>
      </vt:variant>
      <vt:variant>
        <vt:lpwstr>https://cmit.cms.gov/CMIT_public/ViewMeasure?MeasureId=5241</vt:lpwstr>
      </vt:variant>
      <vt:variant>
        <vt:lpwstr/>
      </vt:variant>
      <vt:variant>
        <vt:i4>5505093</vt:i4>
      </vt:variant>
      <vt:variant>
        <vt:i4>21</vt:i4>
      </vt:variant>
      <vt:variant>
        <vt:i4>0</vt:i4>
      </vt:variant>
      <vt:variant>
        <vt:i4>5</vt:i4>
      </vt:variant>
      <vt:variant>
        <vt:lpwstr>https://www.qualityforum.org/QPS/0326</vt:lpwstr>
      </vt:variant>
      <vt:variant>
        <vt:lpwstr/>
      </vt:variant>
      <vt:variant>
        <vt:i4>1900589</vt:i4>
      </vt:variant>
      <vt:variant>
        <vt:i4>18</vt:i4>
      </vt:variant>
      <vt:variant>
        <vt:i4>0</vt:i4>
      </vt:variant>
      <vt:variant>
        <vt:i4>5</vt:i4>
      </vt:variant>
      <vt:variant>
        <vt:lpwstr/>
      </vt:variant>
      <vt:variant>
        <vt:lpwstr>_Group_2:_Advancing</vt:lpwstr>
      </vt:variant>
      <vt:variant>
        <vt:i4>1966126</vt:i4>
      </vt:variant>
      <vt:variant>
        <vt:i4>15</vt:i4>
      </vt:variant>
      <vt:variant>
        <vt:i4>0</vt:i4>
      </vt:variant>
      <vt:variant>
        <vt:i4>5</vt:i4>
      </vt:variant>
      <vt:variant>
        <vt:lpwstr/>
      </vt:variant>
      <vt:variant>
        <vt:lpwstr>_Group_1:_Exploring</vt:lpwstr>
      </vt:variant>
      <vt:variant>
        <vt:i4>2490411</vt:i4>
      </vt:variant>
      <vt:variant>
        <vt:i4>12</vt:i4>
      </vt:variant>
      <vt:variant>
        <vt:i4>0</vt:i4>
      </vt:variant>
      <vt:variant>
        <vt:i4>5</vt:i4>
      </vt:variant>
      <vt:variant>
        <vt:lpwstr>https://www.cms.gov/files/document/blueprint-quickstart.pdf</vt:lpwstr>
      </vt:variant>
      <vt:variant>
        <vt:lpwstr/>
      </vt:variant>
      <vt:variant>
        <vt:i4>983099</vt:i4>
      </vt:variant>
      <vt:variant>
        <vt:i4>9</vt:i4>
      </vt:variant>
      <vt:variant>
        <vt:i4>0</vt:i4>
      </vt:variant>
      <vt:variant>
        <vt:i4>5</vt:i4>
      </vt:variant>
      <vt:variant>
        <vt:lpwstr>https://www.qualityforum.org/measuring_performance/abcs_of_measurement.aspx</vt:lpwstr>
      </vt:variant>
      <vt:variant>
        <vt:lpwstr/>
      </vt:variant>
      <vt:variant>
        <vt:i4>7274602</vt:i4>
      </vt:variant>
      <vt:variant>
        <vt:i4>6</vt:i4>
      </vt:variant>
      <vt:variant>
        <vt:i4>0</vt:i4>
      </vt:variant>
      <vt:variant>
        <vt:i4>5</vt:i4>
      </vt:variant>
      <vt:variant>
        <vt:lpwstr>https://ecqi.healthit.gov/ecqms</vt:lpwstr>
      </vt:variant>
      <vt:variant>
        <vt:lpwstr/>
      </vt:variant>
      <vt:variant>
        <vt:i4>2752596</vt:i4>
      </vt:variant>
      <vt:variant>
        <vt:i4>3</vt:i4>
      </vt:variant>
      <vt:variant>
        <vt:i4>0</vt:i4>
      </vt:variant>
      <vt:variant>
        <vt:i4>5</vt:i4>
      </vt:variant>
      <vt:variant>
        <vt:lpwstr>https://www.qualityforum.org/Publications/2020/12/Electronic_Health_Record_Data_Quality_Best_Practices_for_Increased_Scientific_Acceptability_-_Final_Report.aspx</vt:lpwstr>
      </vt:variant>
      <vt:variant>
        <vt:lpwstr/>
      </vt:variant>
      <vt:variant>
        <vt:i4>3145778</vt:i4>
      </vt:variant>
      <vt:variant>
        <vt:i4>0</vt:i4>
      </vt:variant>
      <vt:variant>
        <vt:i4>0</vt:i4>
      </vt:variant>
      <vt:variant>
        <vt:i4>5</vt:i4>
      </vt:variant>
      <vt:variant>
        <vt:lpwstr>https://www.cms.gov/Medicare/Quality-Initiatives-Patient-Assessment-Instruments/QualityMeasures</vt:lpwstr>
      </vt:variant>
      <vt:variant>
        <vt:lpwstr>:~:text=Quality%20measures%20are%20tools%20that,quality%20goals%20for%20health%20care</vt:lpwstr>
      </vt:variant>
      <vt:variant>
        <vt:i4>4325452</vt:i4>
      </vt:variant>
      <vt:variant>
        <vt:i4>3</vt:i4>
      </vt:variant>
      <vt:variant>
        <vt:i4>0</vt:i4>
      </vt:variant>
      <vt:variant>
        <vt:i4>5</vt:i4>
      </vt:variant>
      <vt:variant>
        <vt:lpwstr>http://www.qualityforum.org/</vt:lpwstr>
      </vt:variant>
      <vt:variant>
        <vt:lpwstr/>
      </vt:variant>
      <vt:variant>
        <vt:i4>4653158</vt:i4>
      </vt:variant>
      <vt:variant>
        <vt:i4>0</vt:i4>
      </vt:variant>
      <vt:variant>
        <vt:i4>0</vt:i4>
      </vt:variant>
      <vt:variant>
        <vt:i4>5</vt:i4>
      </vt:variant>
      <vt:variant>
        <vt:lpwstr>mailto:clynch@qualityforum.org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 Strategic Discussion 2021</dc:title>
  <dc:subject/>
  <dc:creator>CMS</dc:creator>
  <cp:keywords>EHR,Meeting Summary Strategic Discussion 2021</cp:keywords>
  <cp:lastModifiedBy>Mawuse Matias</cp:lastModifiedBy>
  <cp:revision>2</cp:revision>
  <dcterms:created xsi:type="dcterms:W3CDTF">2022-05-20T13:44:00Z</dcterms:created>
  <dcterms:modified xsi:type="dcterms:W3CDTF">2022-05-20T13:44:00Z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0x010100B72CA8AAFB3C214796FF77AB0AD5754B</vt:lpwstr>
  </property>
</Properties>
</file>